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76" w:type="dxa"/>
        <w:jc w:val="center"/>
        <w:tblLook w:val="04A0" w:firstRow="1" w:lastRow="0" w:firstColumn="1" w:lastColumn="0" w:noHBand="0" w:noVBand="1"/>
      </w:tblPr>
      <w:tblGrid>
        <w:gridCol w:w="4106"/>
        <w:gridCol w:w="2813"/>
        <w:gridCol w:w="2857"/>
      </w:tblGrid>
      <w:tr w:rsidR="005D25A3" w:rsidRPr="00DF711C" w14:paraId="3A5BF395" w14:textId="77777777" w:rsidTr="005D25A3">
        <w:trPr>
          <w:divId w:val="278534733"/>
          <w:trHeight w:val="315"/>
          <w:jc w:val="center"/>
        </w:trPr>
        <w:tc>
          <w:tcPr>
            <w:tcW w:w="4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55F5B" w14:textId="77777777" w:rsidR="005D25A3" w:rsidRPr="00DF711C" w:rsidRDefault="005D25A3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 wp14:anchorId="4C7B9622" wp14:editId="04096AD3">
                  <wp:simplePos x="0" y="0"/>
                  <wp:positionH relativeFrom="column">
                    <wp:posOffset>711835</wp:posOffset>
                  </wp:positionH>
                  <wp:positionV relativeFrom="paragraph">
                    <wp:posOffset>208280</wp:posOffset>
                  </wp:positionV>
                  <wp:extent cx="975360" cy="784860"/>
                  <wp:effectExtent l="0" t="0" r="0" b="0"/>
                  <wp:wrapTight wrapText="bothSides">
                    <wp:wrapPolygon edited="0">
                      <wp:start x="8859" y="0"/>
                      <wp:lineTo x="3797" y="2621"/>
                      <wp:lineTo x="0" y="6291"/>
                      <wp:lineTo x="0" y="16777"/>
                      <wp:lineTo x="3375" y="20971"/>
                      <wp:lineTo x="3797" y="20971"/>
                      <wp:lineTo x="16875" y="20971"/>
                      <wp:lineTo x="17719" y="20971"/>
                      <wp:lineTo x="20672" y="16777"/>
                      <wp:lineTo x="21094" y="12583"/>
                      <wp:lineTo x="21094" y="6291"/>
                      <wp:lineTo x="17297" y="2621"/>
                      <wp:lineTo x="12234" y="0"/>
                      <wp:lineTo x="8859" y="0"/>
                    </wp:wrapPolygon>
                  </wp:wrapTight>
                  <wp:docPr id="120341656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784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037E78D" w14:textId="77777777" w:rsidR="005D25A3" w:rsidRPr="00DF711C" w:rsidRDefault="005D25A3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4BBAB642" w14:textId="77777777" w:rsidR="005D25A3" w:rsidRPr="00DF711C" w:rsidRDefault="005D25A3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54EED7FE" w14:textId="77777777" w:rsidR="005D25A3" w:rsidRPr="00DF711C" w:rsidRDefault="005D25A3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69E11931" w14:textId="77777777" w:rsidR="005D25A3" w:rsidRPr="00DF711C" w:rsidRDefault="005D25A3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UNIVERSITAS WINAYA MUKTI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0588B" w14:textId="77777777" w:rsidR="005D25A3" w:rsidRPr="00DF711C" w:rsidRDefault="005D25A3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NO. SOP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1D457" w14:textId="0DC18F30" w:rsidR="005D25A3" w:rsidRPr="00DF711C" w:rsidRDefault="005D25A3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6</w:t>
            </w:r>
            <w:r w:rsidR="0049760E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9</w:t>
            </w: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/</w:t>
            </w: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STD/</w:t>
            </w: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SPMI</w:t>
            </w: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I/UNW/2026</w:t>
            </w:r>
          </w:p>
        </w:tc>
      </w:tr>
      <w:tr w:rsidR="005D25A3" w:rsidRPr="00DF711C" w14:paraId="4BCFBABF" w14:textId="77777777" w:rsidTr="005D25A3">
        <w:trPr>
          <w:divId w:val="278534733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C7D35" w14:textId="77777777" w:rsidR="005D25A3" w:rsidRPr="00DF711C" w:rsidRDefault="005D25A3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C518A" w14:textId="77777777" w:rsidR="005D25A3" w:rsidRPr="00DF711C" w:rsidRDefault="005D25A3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Tgl Pembuatan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0FB90" w14:textId="77777777" w:rsidR="005D25A3" w:rsidRPr="00DF711C" w:rsidRDefault="005D25A3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Maret 2026</w:t>
            </w:r>
          </w:p>
        </w:tc>
      </w:tr>
      <w:tr w:rsidR="005D25A3" w:rsidRPr="00DF711C" w14:paraId="279A9B4B" w14:textId="77777777" w:rsidTr="005D25A3">
        <w:trPr>
          <w:divId w:val="278534733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C1FC1" w14:textId="77777777" w:rsidR="005D25A3" w:rsidRPr="00DF711C" w:rsidRDefault="005D25A3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B1E4E" w14:textId="77777777" w:rsidR="005D25A3" w:rsidRPr="00DF711C" w:rsidRDefault="005D25A3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Revisi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68574" w14:textId="77777777" w:rsidR="005D25A3" w:rsidRPr="00DF711C" w:rsidRDefault="005D25A3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04</w:t>
            </w:r>
          </w:p>
        </w:tc>
      </w:tr>
      <w:tr w:rsidR="005D25A3" w:rsidRPr="0049760E" w14:paraId="02AD3B07" w14:textId="77777777" w:rsidTr="005D25A3">
        <w:trPr>
          <w:divId w:val="278534733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4524D" w14:textId="77777777" w:rsidR="005D25A3" w:rsidRPr="00DF711C" w:rsidRDefault="005D25A3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64DCE" w14:textId="77777777" w:rsidR="005D25A3" w:rsidRPr="00DF711C" w:rsidRDefault="005D25A3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Nama SOP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3BF2A" w14:textId="4169ECA9" w:rsidR="005D25A3" w:rsidRPr="005D25A3" w:rsidRDefault="005D25A3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  <w:lang w:val="pt-BR"/>
              </w:rPr>
            </w:pPr>
            <w:r w:rsidRPr="005D25A3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  <w:lang w:val="pt-BR"/>
              </w:rPr>
              <w:t>SISTEM PENJAMINAN MUTU INTERNAL (</w:t>
            </w: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  <w:lang w:val="pt-BR"/>
              </w:rPr>
              <w:t>SPMI)</w:t>
            </w:r>
          </w:p>
          <w:p w14:paraId="41B9743E" w14:textId="77777777" w:rsidR="005D25A3" w:rsidRPr="005D25A3" w:rsidRDefault="005D25A3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  <w:lang w:val="pt-BR"/>
              </w:rPr>
            </w:pPr>
          </w:p>
        </w:tc>
      </w:tr>
      <w:tr w:rsidR="005D25A3" w:rsidRPr="00DF711C" w14:paraId="61A68650" w14:textId="77777777" w:rsidTr="005D25A3">
        <w:trPr>
          <w:divId w:val="278534733"/>
          <w:trHeight w:val="3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E407A" w14:textId="5A5A6F46" w:rsidR="005D25A3" w:rsidRPr="00DF711C" w:rsidRDefault="005D25A3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Satuan Penjaminnan Mutu Internal (</w:t>
            </w: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SPMI</w:t>
            </w: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I)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C665B" w14:textId="77777777" w:rsidR="005D25A3" w:rsidRPr="00DF711C" w:rsidRDefault="005D25A3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Total Halaman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FA053" w14:textId="77777777" w:rsidR="005D25A3" w:rsidRPr="00DF711C" w:rsidRDefault="005D25A3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1-9</w:t>
            </w:r>
          </w:p>
        </w:tc>
      </w:tr>
    </w:tbl>
    <w:p w14:paraId="07AC29E2" w14:textId="77777777" w:rsidR="005D25A3" w:rsidRDefault="005D25A3">
      <w:pPr>
        <w:divId w:val="278534733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1986BA27" w14:textId="77777777" w:rsidR="005D25A3" w:rsidRDefault="005D25A3">
      <w:pPr>
        <w:divId w:val="278534733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1D8D85EC" w14:textId="72CF65F1" w:rsidR="00BB02DA" w:rsidRDefault="00000000">
      <w:pPr>
        <w:divId w:val="278534733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1. TUJUAN</w:t>
      </w:r>
    </w:p>
    <w:p w14:paraId="59576BE0" w14:textId="700B23C1" w:rsidR="00BB02DA" w:rsidRDefault="00000000">
      <w:pPr>
        <w:pStyle w:val="NormalWeb"/>
        <w:spacing w:before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Memastikan terlaksananya Sistem Penjaminan Mutu Internal (</w:t>
      </w:r>
      <w:r w:rsidR="005D25A3">
        <w:rPr>
          <w:rFonts w:ascii="Arial" w:hAnsi="Arial" w:cs="Arial"/>
          <w:color w:val="000000"/>
          <w:sz w:val="20"/>
          <w:szCs w:val="20"/>
        </w:rPr>
        <w:t>SPMI</w:t>
      </w:r>
      <w:r>
        <w:rPr>
          <w:rFonts w:ascii="Arial" w:hAnsi="Arial" w:cs="Arial"/>
          <w:color w:val="000000"/>
          <w:sz w:val="20"/>
          <w:szCs w:val="20"/>
        </w:rPr>
        <w:t xml:space="preserve">I) secara efektif dan berkelanjutan di lingkungan Universitas </w:t>
      </w:r>
      <w:r w:rsidR="005D25A3">
        <w:rPr>
          <w:rFonts w:ascii="Arial" w:hAnsi="Arial" w:cs="Arial"/>
          <w:color w:val="000000"/>
          <w:sz w:val="20"/>
          <w:szCs w:val="20"/>
        </w:rPr>
        <w:t>Winaya Mukti</w:t>
      </w:r>
      <w:r>
        <w:rPr>
          <w:rFonts w:ascii="Arial" w:hAnsi="Arial" w:cs="Arial"/>
          <w:color w:val="000000"/>
          <w:sz w:val="20"/>
          <w:szCs w:val="20"/>
        </w:rPr>
        <w:t xml:space="preserve"> sesuai dengan Standar Nasional Pendidikan Tinggi (SN Dikti) dan standar universitas, guna mencapai peningkatan mutu penyelenggaraan Tri Dharma Perguruan Tinggi yang berkesinambungan.</w:t>
      </w:r>
    </w:p>
    <w:p w14:paraId="09D2529C" w14:textId="77777777" w:rsidR="00BB02DA" w:rsidRDefault="00000000">
      <w:pPr>
        <w:divId w:val="68310294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2. CAKUPAN</w:t>
      </w:r>
    </w:p>
    <w:p w14:paraId="64B7E32A" w14:textId="4C2892DC" w:rsidR="00BB02DA" w:rsidRDefault="00000000">
      <w:pPr>
        <w:pStyle w:val="NormalWeb"/>
        <w:spacing w:before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Prosedur ini mencakup seluruh kegiatan penetapan, pelaksanaan, evaluasi, pengendalian, dan peningkatan (PPEPP) mutu di seluruh unit kerja, program studi, dan fakultas di lingkungan Universitas </w:t>
      </w:r>
      <w:r w:rsidR="005D25A3">
        <w:rPr>
          <w:rFonts w:ascii="Arial" w:hAnsi="Arial" w:cs="Arial"/>
          <w:color w:val="000000"/>
          <w:sz w:val="20"/>
          <w:szCs w:val="20"/>
        </w:rPr>
        <w:t>Winaya Mukti</w:t>
      </w:r>
      <w:r>
        <w:rPr>
          <w:rFonts w:ascii="Arial" w:hAnsi="Arial" w:cs="Arial"/>
          <w:color w:val="000000"/>
          <w:sz w:val="20"/>
          <w:szCs w:val="20"/>
        </w:rPr>
        <w:t>, mulai dari perencanaan strategis hingga pelaporan kinerja mutu.</w:t>
      </w:r>
    </w:p>
    <w:p w14:paraId="7D92C0CF" w14:textId="77777777" w:rsidR="00BB02DA" w:rsidRDefault="00000000">
      <w:pPr>
        <w:divId w:val="1620455837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3. DEFINISI</w:t>
      </w:r>
    </w:p>
    <w:p w14:paraId="01FBBD63" w14:textId="7C4561F8" w:rsidR="00BB02DA" w:rsidRDefault="005D25A3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SPMII: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Sistem Penjaminan Mutu Internal, adalah sistem penjaminan mutu yang disusun dan dilaksanakan oleh Universitas Winaya Mukti untuk memastikan pemenuhan standar mutu secara berkelanjutan.</w:t>
      </w:r>
    </w:p>
    <w:p w14:paraId="319D3FEE" w14:textId="77777777" w:rsidR="00BB02DA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SN Dikti: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Standar Nasional Pendidikan Tinggi, adalah satuan standar yang meliputi Standar Nasional Pendidikan, Standar Nasional Penelitian, dan Standar Nasional Pengabdian kepada Masyarakat.</w:t>
      </w:r>
    </w:p>
    <w:p w14:paraId="78AA5371" w14:textId="77777777" w:rsidR="00BB02DA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PPEPP: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Penetapan, Pelaksanaan, Evaluasi, Pengendalian, dan Peningkatan, merupakan siklus utama dalam implementasi Sistem Penjaminan Mutu.</w:t>
      </w:r>
    </w:p>
    <w:p w14:paraId="39501FEB" w14:textId="77777777" w:rsidR="00BB02DA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AMI: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Audit Mutu Internal, adalah proses pemeriksaan sistematis dan independen untuk menentukan apakah kegiatan mutu dan hasilnya sesuai dengan standar yang ditetapkan.</w:t>
      </w:r>
    </w:p>
    <w:p w14:paraId="51E55C9A" w14:textId="7B527B5F" w:rsidR="00BB02DA" w:rsidRDefault="005D25A3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SPMII: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Satuan Penjaminan Mutu, adalah unit atau tim di bawah Rektor yang bertanggung jawab atas koordinasi dan fasilitasi implementasi SPMII.</w:t>
      </w:r>
    </w:p>
    <w:p w14:paraId="671E5ECD" w14:textId="7DF96C77" w:rsidR="00BB02DA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RTM: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Rapat Tinjauan Manajemen, adalah rapat berkala yang dipimpin oleh Rektor untuk meninjau efektivitas </w:t>
      </w:r>
      <w:r w:rsidR="005D25A3">
        <w:rPr>
          <w:rFonts w:ascii="Arial" w:eastAsia="Times New Roman" w:hAnsi="Arial" w:cs="Arial"/>
          <w:color w:val="000000"/>
          <w:sz w:val="20"/>
          <w:szCs w:val="20"/>
        </w:rPr>
        <w:t>SPMI</w:t>
      </w:r>
      <w:r>
        <w:rPr>
          <w:rFonts w:ascii="Arial" w:eastAsia="Times New Roman" w:hAnsi="Arial" w:cs="Arial"/>
          <w:color w:val="000000"/>
          <w:sz w:val="20"/>
          <w:szCs w:val="20"/>
        </w:rPr>
        <w:t>I dan merumuskan keputusan peningkatan.</w:t>
      </w:r>
    </w:p>
    <w:p w14:paraId="1327DD08" w14:textId="77777777" w:rsidR="00BB02DA" w:rsidRDefault="00000000">
      <w:pPr>
        <w:divId w:val="1079331238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4. RINCIAN PROSEDUR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"/>
        <w:gridCol w:w="5854"/>
        <w:gridCol w:w="2252"/>
      </w:tblGrid>
      <w:tr w:rsidR="00BB02DA" w14:paraId="20C912B1" w14:textId="77777777"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B57275D" w14:textId="77777777" w:rsidR="00BB02D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No.</w:t>
            </w:r>
          </w:p>
        </w:tc>
        <w:tc>
          <w:tcPr>
            <w:tcW w:w="3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98E021C" w14:textId="77777777" w:rsidR="00BB02D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KEGIATAN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7F3D898" w14:textId="77777777" w:rsidR="00BB02D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TANGGUNG JAWAB</w:t>
            </w:r>
          </w:p>
        </w:tc>
      </w:tr>
      <w:tr w:rsidR="00BB02DA" w14:paraId="2B8F4AA8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CDED11D" w14:textId="77777777" w:rsidR="00BB02D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B0923F1" w14:textId="6F37DC9F" w:rsidR="00BB02DA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Rektor menetapkan Kebijakan </w:t>
            </w:r>
            <w:r w:rsidR="005D25A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SPMI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I, Manual </w:t>
            </w:r>
            <w:r w:rsidR="005D25A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SPMI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I, dan Standar Mutu Universitas (yang mengacu pada SN Dikti) melalui Surat Keputusan Rektor, setelah berkoordinasi dengan Senat Universitas dan </w:t>
            </w:r>
            <w:r w:rsidR="005D25A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SPMII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8B4CFA8" w14:textId="77777777" w:rsidR="00BB02D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</w:p>
        </w:tc>
      </w:tr>
      <w:tr w:rsidR="00BB02DA" w14:paraId="30A7B96A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32FD4B7" w14:textId="77777777" w:rsidR="00BB02D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5.2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D004779" w14:textId="17300590" w:rsidR="00BB02DA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Rektor menginstruksikan kepada </w:t>
            </w:r>
            <w:r w:rsidR="005D25A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SPMI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untuk melakukan sosialisasi Kebijakan dan Manual </w:t>
            </w:r>
            <w:r w:rsidR="005D25A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SPMI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 kepada seluruh civitas akademika dan unit kerja di lingkungan universitas.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EC2C261" w14:textId="6F5D1CC3" w:rsidR="00BB02D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Rektor, Satuan Penjaminan Mutu (</w:t>
            </w:r>
            <w:r w:rsidR="005D25A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SPMI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BB02DA" w14:paraId="1CC26463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D80D77F" w14:textId="77777777" w:rsidR="00BB02D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2D8019F" w14:textId="12CBF5D3" w:rsidR="00BB02DA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 membentuk dan mengangkat anggota Satuan Penjaminan Mutu (</w:t>
            </w:r>
            <w:r w:rsidR="005D25A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SPMI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) serta menetapkan tugas pokok dan fungsi </w:t>
            </w:r>
            <w:r w:rsidR="005D25A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SPMI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melalui Surat Keputusan Rektor.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3C30C79" w14:textId="77777777" w:rsidR="00BB02D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</w:p>
        </w:tc>
      </w:tr>
      <w:tr w:rsidR="00BB02DA" w14:paraId="28AAB671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891E921" w14:textId="77777777" w:rsidR="00BB02D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0A9758C" w14:textId="2F75C97F" w:rsidR="00BB02DA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Rektor memastikan ketersediaan sumber daya (SDM, anggaran, sarana prasarana) yang memadai untuk pelaksanaan </w:t>
            </w:r>
            <w:r w:rsidR="005D25A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SPMI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 melalui alokasi dana dan kebijakan pendukung.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00F5E8A" w14:textId="77777777" w:rsidR="00BB02D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Rektor, Wakil Rektor Bidang Sumber Daya</w:t>
            </w:r>
          </w:p>
        </w:tc>
      </w:tr>
      <w:tr w:rsidR="00BB02DA" w14:paraId="004A96AF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825CC84" w14:textId="77777777" w:rsidR="00BB02D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D23B806" w14:textId="612C7511" w:rsidR="00BB02DA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Rektor menginstruksikan seluruh unit kerja/program studi untuk melaksanakan standar mutu yang telah ditetapkan serta melakukan evaluasi diri secara periodik sesuai Manual </w:t>
            </w:r>
            <w:r w:rsidR="005D25A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SPMI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E57905F" w14:textId="77777777" w:rsidR="00BB02D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Rektor, Dekan/Direktur Unit</w:t>
            </w:r>
          </w:p>
        </w:tc>
      </w:tr>
      <w:tr w:rsidR="00BB02DA" w14:paraId="69E69C6B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88368F4" w14:textId="77777777" w:rsidR="00BB02D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45E2704" w14:textId="26B580B7" w:rsidR="00BB02DA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Rektor memerintahkan </w:t>
            </w:r>
            <w:r w:rsidR="005D25A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SPMI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untuk merencanakan dan melaksanakan Audit Mutu Internal (AMI) secara periodik terhadap seluruh unit kerja/program studi berdasarkan jadwal yang telah disetujui.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B0BAC87" w14:textId="54F54DEC" w:rsidR="00BB02D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Rektor, </w:t>
            </w:r>
            <w:r w:rsidR="005D25A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SPMI</w:t>
            </w:r>
          </w:p>
        </w:tc>
      </w:tr>
      <w:tr w:rsidR="00BB02DA" w14:paraId="13DD1409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F0BABDB" w14:textId="77777777" w:rsidR="00BB02D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DCCDB7C" w14:textId="65DA323F" w:rsidR="00BB02DA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Rektor menerima Laporan Hasil AMI yang berisi temuan audit, rekomendasi, dan status pemenuhan standar dari </w:t>
            </w:r>
            <w:r w:rsidR="005D25A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SPMI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70CDF3E" w14:textId="1FF4442C" w:rsidR="00BB02D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Rektor, </w:t>
            </w:r>
            <w:r w:rsidR="005D25A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SPMI</w:t>
            </w:r>
          </w:p>
        </w:tc>
      </w:tr>
      <w:tr w:rsidR="00BB02DA" w14:paraId="76BECF6B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3564DD3" w14:textId="77777777" w:rsidR="00BB02D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0F4661A" w14:textId="7BEBEDBC" w:rsidR="00BB02DA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Rektor memimpin Rapat Tinjauan Manajemen (RTM) minimal setahun sekali untuk mengevaluasi efektivitas </w:t>
            </w:r>
            <w:r w:rsidR="005D25A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SPMI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I, meninjau hasil AMI, umpan balik dari pihak berkepentingan, dan status tindakan korektif.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AFDD419" w14:textId="77777777" w:rsidR="00BB02D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</w:p>
        </w:tc>
      </w:tr>
      <w:tr w:rsidR="00BB02DA" w14:paraId="5B9F202A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1284452" w14:textId="77777777" w:rsidR="00BB02D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0D1A86C" w14:textId="77777777" w:rsidR="00BB02DA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Dalam RTM, Rektor membuat keputusan strategis terkait perbaikan dan peningkatan berkelanjutan sistem mutu, penetapan sasaran mutu baru, serta alokasi sumber daya.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6371EA3" w14:textId="77777777" w:rsidR="00BB02D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</w:p>
        </w:tc>
      </w:tr>
      <w:tr w:rsidR="00BB02DA" w14:paraId="7D181CA9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2A1DA02" w14:textId="77777777" w:rsidR="00BB02D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6351DAD" w14:textId="77777777" w:rsidR="00BB02DA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 memberikan arahan kepada unit terkait untuk menindaklanjuti keputusan RTM, termasuk perumusan rencana tindakan korektif dan preventif serta penetapan target waktu penyelesaian.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EC02A01" w14:textId="77777777" w:rsidR="00BB02D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</w:p>
        </w:tc>
      </w:tr>
      <w:tr w:rsidR="00BB02DA" w14:paraId="39C6352D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110775B" w14:textId="77777777" w:rsidR="00BB02D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FBFB08F" w14:textId="64937D12" w:rsidR="00BB02DA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Rektor memastikan pemantauan dan verifikasi efektivitas tindak lanjut oleh </w:t>
            </w:r>
            <w:r w:rsidR="005D25A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SPMI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atau unit terkait hingga ketidaksesuaian teratasi dan potensi risiko diminimalkan.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7E510E6" w14:textId="5EFDE09F" w:rsidR="00BB02D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Rektor, </w:t>
            </w:r>
            <w:r w:rsidR="005D25A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SPMI</w:t>
            </w:r>
          </w:p>
        </w:tc>
      </w:tr>
      <w:tr w:rsidR="00BB02DA" w14:paraId="2F834E92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3F2CF3A" w14:textId="77777777" w:rsidR="00BB02D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5048950" w14:textId="0EB3E948" w:rsidR="00BB02DA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Rektor memastikan dilakukannya pelaporan kinerja </w:t>
            </w:r>
            <w:r w:rsidR="005D25A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SPMI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 kepada pihak-pihak berkepentingan internal dan eksternal, termasuk Direktorat Jenderal Pendidikan Tinggi (Dikti) jika diperlukan.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A14801A" w14:textId="26068111" w:rsidR="00BB02D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Rektor, </w:t>
            </w:r>
            <w:r w:rsidR="005D25A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SPMI</w:t>
            </w:r>
          </w:p>
        </w:tc>
      </w:tr>
      <w:tr w:rsidR="00BB02DA" w14:paraId="66BCF792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B6A0ACF" w14:textId="77777777" w:rsidR="00BB02D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5.13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E2D83E4" w14:textId="77777777" w:rsidR="00BB02DA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 secara berkelanjutan mendorong budaya mutu di seluruh lingkungan universitas melalui berbagai program dan penghargaan atas pencapaian mutu.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3296965" w14:textId="77777777" w:rsidR="00BB02D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</w:p>
        </w:tc>
      </w:tr>
      <w:tr w:rsidR="00BB02DA" w14:paraId="0CD44487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A727880" w14:textId="77777777" w:rsidR="00BB02D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485BCE4" w14:textId="77777777" w:rsidR="00BB02DA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 melakukan peninjauan ulang terhadap Kebijakan, Manual, dan Standar Mutu secara periodik atau jika ada perubahan regulasi/kebutuhan untuk memastikan relevansi dan efektivitasnya.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9AC2A00" w14:textId="1D2DC424" w:rsidR="00BB02D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Rektor, </w:t>
            </w:r>
            <w:r w:rsidR="005D25A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SPMI</w:t>
            </w:r>
          </w:p>
        </w:tc>
      </w:tr>
      <w:tr w:rsidR="00BB02DA" w14:paraId="0E3B5B98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655B28E" w14:textId="77777777" w:rsidR="00BB02D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0AFBE50" w14:textId="2CBB4979" w:rsidR="00BB02DA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Rektor bertanggung jawab penuh atas keseluruhan implementasi dan keberhasilan Sistem Penjaminan Mutu Internal di Universitas </w:t>
            </w:r>
            <w:r w:rsidR="005D25A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Winaya Mukti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124DCE7" w14:textId="77777777" w:rsidR="00BB02D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</w:p>
        </w:tc>
      </w:tr>
    </w:tbl>
    <w:p w14:paraId="1635893F" w14:textId="1049455B" w:rsidR="00BB02DA" w:rsidRDefault="00000000">
      <w:pPr>
        <w:jc w:val="center"/>
        <w:rPr>
          <w:rFonts w:ascii="Arial" w:eastAsia="Times New Roman" w:hAnsi="Arial" w:cs="Arial"/>
          <w:b/>
          <w:bCs/>
          <w:caps/>
          <w:color w:val="000000"/>
          <w:u w:val="single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br w:type="page"/>
      </w:r>
      <w:r>
        <w:rPr>
          <w:rFonts w:ascii="Arial" w:eastAsia="Times New Roman" w:hAnsi="Arial" w:cs="Arial"/>
          <w:b/>
          <w:bCs/>
          <w:caps/>
          <w:color w:val="000000"/>
          <w:u w:val="single"/>
        </w:rPr>
        <w:lastRenderedPageBreak/>
        <w:t>FLOWCHART PROSEDUR SOP Sistem Penjaminan Mutu Internal (</w:t>
      </w:r>
      <w:r w:rsidR="005D25A3">
        <w:rPr>
          <w:rFonts w:ascii="Arial" w:eastAsia="Times New Roman" w:hAnsi="Arial" w:cs="Arial"/>
          <w:b/>
          <w:bCs/>
          <w:caps/>
          <w:color w:val="000000"/>
          <w:u w:val="single"/>
        </w:rPr>
        <w:t>SPMI</w:t>
      </w:r>
      <w:r>
        <w:rPr>
          <w:rFonts w:ascii="Arial" w:eastAsia="Times New Roman" w:hAnsi="Arial" w:cs="Arial"/>
          <w:b/>
          <w:bCs/>
          <w:caps/>
          <w:color w:val="000000"/>
          <w:u w:val="single"/>
        </w:rPr>
        <w:t xml:space="preserve">I)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BB02DA" w14:paraId="63EB4AF4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BB02DA" w14:paraId="6CAD9849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2F2F2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14:paraId="1EDF041D" w14:textId="77777777" w:rsidR="00BB02DA" w:rsidRDefault="000000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START</w:t>
                  </w:r>
                </w:p>
              </w:tc>
            </w:tr>
          </w:tbl>
          <w:p w14:paraId="5AB81ADC" w14:textId="77777777" w:rsidR="00BB02DA" w:rsidRDefault="00BB02DA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BB02DA" w14:paraId="32786D7C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54A75518" w14:textId="77777777" w:rsidR="00BB02DA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BB02DA" w14:paraId="54F22544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BB02DA" w14:paraId="79DAD951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510CF9E0" w14:textId="77777777" w:rsidR="00BB02DA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Penetapan Kebijakan &amp; Standar Mutu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Rektor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5BCFFB8D" w14:textId="77777777" w:rsidR="00BB02DA" w:rsidRDefault="00BB02DA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BB02DA" w14:paraId="715AEA6E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688C81C2" w14:textId="77777777" w:rsidR="00BB02DA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BB02DA" w14:paraId="0EC619ED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BB02DA" w14:paraId="0ABF3E26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47E080EF" w14:textId="1ECF922A" w:rsidR="00BB02DA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Sosialisasi </w:t>
                  </w:r>
                  <w:r w:rsidR="005D25A3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SPMI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I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Rektor, </w:t>
                  </w:r>
                  <w:r w:rsidR="005D25A3"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SPMI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65BFEBCE" w14:textId="77777777" w:rsidR="00BB02DA" w:rsidRDefault="00BB02DA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BB02DA" w14:paraId="262B456D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60DD55A3" w14:textId="77777777" w:rsidR="00BB02DA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BB02DA" w14:paraId="25B76CC7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BB02DA" w14:paraId="2E8D7B02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6513400F" w14:textId="21169F81" w:rsidR="00BB02DA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Pembentukan &amp; Penguatan </w:t>
                  </w:r>
                  <w:r w:rsidR="005D25A3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SPMI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Rektor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04B4C35D" w14:textId="77777777" w:rsidR="00BB02DA" w:rsidRDefault="00BB02DA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BB02DA" w14:paraId="65A18E28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08D4C54B" w14:textId="77777777" w:rsidR="00BB02DA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BB02DA" w14:paraId="4C4C63FD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BB02DA" w14:paraId="4618A5FA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01D7926A" w14:textId="77777777" w:rsidR="00BB02DA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Pelaksanaan Standar Mutu oleh Unit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Unit Kerja/Prodi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AA44DE0" w14:textId="77777777" w:rsidR="00BB02DA" w:rsidRDefault="00BB02DA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BB02DA" w14:paraId="31019963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29A4C40B" w14:textId="77777777" w:rsidR="00BB02DA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BB02DA" w14:paraId="240A4128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BB02DA" w14:paraId="5D81BA7E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25663811" w14:textId="77777777" w:rsidR="00BB02DA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Evaluasi Diri Unit Kerja/Prodi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Unit Kerja/Prodi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54DC5734" w14:textId="77777777" w:rsidR="00BB02DA" w:rsidRDefault="00BB02DA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BB02DA" w14:paraId="15AC81A0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38725826" w14:textId="77777777" w:rsidR="00BB02DA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BB02DA" w14:paraId="474C747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BB02DA" w14:paraId="07268F61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15F5861C" w14:textId="099EF16A" w:rsidR="00BB02DA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lastRenderedPageBreak/>
                    <w:t>Perencanaan &amp; Pelaksanaan AMI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</w:t>
                  </w:r>
                  <w:r w:rsidR="005D25A3"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SPMI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6D574058" w14:textId="77777777" w:rsidR="00BB02DA" w:rsidRDefault="00BB02DA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BB02DA" w14:paraId="5A2AAF30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5B1BF249" w14:textId="77777777" w:rsidR="00BB02DA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BB02DA" w14:paraId="7BE88558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BB02DA" w14:paraId="4C2D8AA7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328FA805" w14:textId="67AFEC1D" w:rsidR="00BB02DA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Penyusunan Laporan Hasil AMI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</w:t>
                  </w:r>
                  <w:r w:rsidR="005D25A3"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SPMI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0A2D0369" w14:textId="77777777" w:rsidR="00BB02DA" w:rsidRDefault="00BB02DA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BB02DA" w14:paraId="03BD9AA7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225075A2" w14:textId="77777777" w:rsidR="00BB02DA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BB02DA" w14:paraId="31C47284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BB02DA" w14:paraId="604C4C1F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1BE2A122" w14:textId="77777777" w:rsidR="00BB02DA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Pelaksanaan Rapat Tinjauan Manajemen (RTM)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Rektor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6A1138FF" w14:textId="77777777" w:rsidR="00BB02DA" w:rsidRDefault="00BB02DA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BB02DA" w14:paraId="780E1402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586A10A9" w14:textId="77777777" w:rsidR="00BB02DA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BB02DA" w14:paraId="65AFC4C9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BB02DA" w14:paraId="7C276BE4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4F229127" w14:textId="77777777" w:rsidR="00BB02DA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Perumusan Keputusan &amp; Tindak Lanjut RTM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Rektor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0F630B28" w14:textId="77777777" w:rsidR="00BB02DA" w:rsidRDefault="00BB02DA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BB02DA" w14:paraId="35903495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231D4942" w14:textId="77777777" w:rsidR="00BB02DA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BB02DA" w14:paraId="553FFA2A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BB02DA" w14:paraId="7C19B8BE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783DF62B" w14:textId="5E7E4F63" w:rsidR="00BB02DA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Pemantauan &amp; Verifikasi Tindak Lanjut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</w:t>
                  </w:r>
                  <w:r w:rsidR="005D25A3"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SPMI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01D14B3C" w14:textId="77777777" w:rsidR="00BB02DA" w:rsidRDefault="00BB02DA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BB02DA" w14:paraId="77F49267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126CEE09" w14:textId="77777777" w:rsidR="00BB02DA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BB02DA" w14:paraId="66870383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BB02DA" w14:paraId="5853AB10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7CA17007" w14:textId="752BAE0E" w:rsidR="00BB02DA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Peningkatan Berkelanjutan &amp; Pelaporan Kinerja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Rektor, </w:t>
                  </w:r>
                  <w:r w:rsidR="005D25A3"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SPMI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1CD65BA8" w14:textId="77777777" w:rsidR="00BB02DA" w:rsidRDefault="00BB02DA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BB02DA" w14:paraId="340804C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649E9D5E" w14:textId="77777777" w:rsidR="00BB02DA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BB02DA" w14:paraId="36C8752F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BB02DA" w14:paraId="69DBC55A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2F2F2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14:paraId="32AB1F47" w14:textId="77777777" w:rsidR="00BB02DA" w:rsidRDefault="000000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END</w:t>
                  </w:r>
                </w:p>
              </w:tc>
            </w:tr>
          </w:tbl>
          <w:p w14:paraId="2F2EF061" w14:textId="77777777" w:rsidR="00BB02DA" w:rsidRDefault="00BB02DA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43444B8A" w14:textId="77777777" w:rsidR="00BB02DA" w:rsidRDefault="00000000">
      <w:pPr>
        <w:divId w:val="1907179482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lastRenderedPageBreak/>
        <w:t>5. KPI (KEY PERFORMANCE INDICATORS)</w:t>
      </w:r>
    </w:p>
    <w:p w14:paraId="2E12C134" w14:textId="3A57064F" w:rsidR="00BB02DA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Persentase pemenuhan standar </w:t>
      </w:r>
      <w:r w:rsidR="005D25A3">
        <w:rPr>
          <w:rFonts w:ascii="Arial" w:eastAsia="Times New Roman" w:hAnsi="Arial" w:cs="Arial"/>
          <w:color w:val="000000"/>
          <w:sz w:val="20"/>
          <w:szCs w:val="20"/>
        </w:rPr>
        <w:t>SPMI</w:t>
      </w:r>
      <w:r>
        <w:rPr>
          <w:rFonts w:ascii="Arial" w:eastAsia="Times New Roman" w:hAnsi="Arial" w:cs="Arial"/>
          <w:color w:val="000000"/>
          <w:sz w:val="20"/>
          <w:szCs w:val="20"/>
        </w:rPr>
        <w:t>I oleh unit kerja/program studi (target &gt;90%)</w:t>
      </w:r>
    </w:p>
    <w:p w14:paraId="208ABA17" w14:textId="77777777" w:rsidR="00BB02DA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Tingkat penyelesaian tindak lanjut atas temuan Audit Mutu Internal (target &gt;95%)</w:t>
      </w:r>
    </w:p>
    <w:p w14:paraId="0511C1CD" w14:textId="77777777" w:rsidR="00BB02DA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Indeks Kepuasan Pemangku Kepentingan (Mahasiswa, Dosen, Tendik, Mitra) (target &gt;4.0 dari skala 5)</w:t>
      </w:r>
    </w:p>
    <w:p w14:paraId="154486DA" w14:textId="77777777" w:rsidR="00BB02DA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Peningkatan peringkat akreditasi program studi dan institusi</w:t>
      </w:r>
    </w:p>
    <w:p w14:paraId="00F62793" w14:textId="77777777" w:rsidR="00BB02DA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Jumlah standar mutu baru yang ditetapkan atau direvisi setiap tahun</w:t>
      </w:r>
    </w:p>
    <w:p w14:paraId="7E58E5BA" w14:textId="77777777" w:rsidR="00BB02DA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Efektivitas Rapat Tinjauan Manajemen (RTM) yang terukur dari implementasi keputusan</w:t>
      </w:r>
    </w:p>
    <w:p w14:paraId="3371FAAC" w14:textId="22CA9F06" w:rsidR="00BB02DA" w:rsidRDefault="00000000">
      <w:pPr>
        <w:pStyle w:val="Heading2"/>
        <w:spacing w:before="0" w:beforeAutospacing="0" w:after="0" w:afterAutospacing="0"/>
        <w:jc w:val="center"/>
        <w:rPr>
          <w:rFonts w:ascii="Arial" w:eastAsia="Times New Roman" w:hAnsi="Arial" w:cs="Arial"/>
          <w:color w:val="000000"/>
          <w:sz w:val="28"/>
          <w:szCs w:val="28"/>
          <w:u w:val="single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br w:type="page"/>
      </w:r>
      <w:r>
        <w:rPr>
          <w:rFonts w:ascii="Arial" w:eastAsia="Times New Roman" w:hAnsi="Arial" w:cs="Arial"/>
          <w:color w:val="000000"/>
          <w:sz w:val="28"/>
          <w:szCs w:val="28"/>
          <w:u w:val="single"/>
        </w:rPr>
        <w:lastRenderedPageBreak/>
        <w:t>FORMULIR SOP Sistem Penjaminan Mutu Internal (</w:t>
      </w:r>
      <w:r w:rsidR="005D25A3">
        <w:rPr>
          <w:rFonts w:ascii="Arial" w:eastAsia="Times New Roman" w:hAnsi="Arial" w:cs="Arial"/>
          <w:color w:val="000000"/>
          <w:sz w:val="28"/>
          <w:szCs w:val="28"/>
          <w:u w:val="single"/>
        </w:rPr>
        <w:t>SPMI</w:t>
      </w:r>
      <w:r>
        <w:rPr>
          <w:rFonts w:ascii="Arial" w:eastAsia="Times New Roman" w:hAnsi="Arial" w:cs="Arial"/>
          <w:color w:val="000000"/>
          <w:sz w:val="28"/>
          <w:szCs w:val="28"/>
          <w:u w:val="single"/>
        </w:rPr>
        <w:t>I)</w:t>
      </w:r>
    </w:p>
    <w:p w14:paraId="36AA5F4B" w14:textId="65E86E96" w:rsidR="00BB02DA" w:rsidRDefault="00000000">
      <w:pPr>
        <w:pStyle w:val="NormalWeb"/>
        <w:spacing w:beforeAutospacing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Universitas </w:t>
      </w:r>
      <w:r w:rsidR="005D25A3">
        <w:rPr>
          <w:rFonts w:ascii="Arial" w:hAnsi="Arial" w:cs="Arial"/>
          <w:b/>
          <w:bCs/>
          <w:color w:val="000000"/>
          <w:sz w:val="20"/>
          <w:szCs w:val="20"/>
        </w:rPr>
        <w:t>Winaya Mukti</w:t>
      </w:r>
    </w:p>
    <w:p w14:paraId="41168CAC" w14:textId="77777777" w:rsidR="00BB02DA" w:rsidRDefault="00000000">
      <w:pPr>
        <w:shd w:val="clear" w:color="auto" w:fill="F2F2F2"/>
        <w:divId w:val="1025251625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Formulir Pendataan Awal Audit Mutu Internal (AMI)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BB02DA" w14:paraId="7DC559B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91F86D1" w14:textId="77777777" w:rsidR="00BB02D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Nama Unit/Program Studi yang Diaudit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983BBB7" w14:textId="77777777" w:rsidR="00BB02D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B02DA" w14:paraId="6A2598B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7105D9D" w14:textId="77777777" w:rsidR="00BB02D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Fakultas/Departemen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9E3FB1E" w14:textId="77777777" w:rsidR="00BB02D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B02DA" w14:paraId="6466A85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F61B1FA" w14:textId="77777777" w:rsidR="00BB02D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Ketua Auditor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1F58E73" w14:textId="77777777" w:rsidR="00BB02D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B02DA" w14:paraId="4C5E3CC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15423C3" w14:textId="77777777" w:rsidR="00BB02D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Anggota Auditor (1)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3ECBEBE" w14:textId="77777777" w:rsidR="00BB02D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B02DA" w14:paraId="4ECF23E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64DF874" w14:textId="77777777" w:rsidR="00BB02D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Anggota Auditor (2)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8415E66" w14:textId="77777777" w:rsidR="00BB02D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B02DA" w14:paraId="44A8CBF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BA04ABF" w14:textId="77777777" w:rsidR="00BB02D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 Pelaksanaan Audit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F6083B0" w14:textId="77777777" w:rsidR="00BB02D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B02DA" w14:paraId="2585BA8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AA63C3F" w14:textId="77777777" w:rsidR="00BB02D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Ruang Lingkup Audit (misal: Kurikulum, Pembelajaran, Penelitian)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661EB1D" w14:textId="77777777" w:rsidR="00BB02D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B02DA" w14:paraId="502411C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650FA8D" w14:textId="77777777" w:rsidR="00BB02D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Periode Evaluasi Kinerja (misal: Tahun Akademik 2023/2024)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BA8A739" w14:textId="77777777" w:rsidR="00BB02D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B02DA" w14:paraId="565C4F6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2CB7BA8" w14:textId="77777777" w:rsidR="00BB02D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Penanggung Jawab Unit yang Diaudit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3538685" w14:textId="77777777" w:rsidR="00BB02D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2E5F9111" w14:textId="77777777" w:rsidR="00BB02DA" w:rsidRDefault="00000000">
      <w:pPr>
        <w:shd w:val="clear" w:color="auto" w:fill="F2F2F2"/>
        <w:divId w:val="1191340415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Daftar Periksa Kepatuhan Standar Penjaminan Mutu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BB02DA" w14:paraId="0B87EB9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34D00CF" w14:textId="02A74CC3" w:rsidR="00BB02D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Nomor Standar </w:t>
            </w:r>
            <w:r w:rsidR="005D25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SPMI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C24D18D" w14:textId="77777777" w:rsidR="00BB02D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B02DA" w14:paraId="5D53FD7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8659967" w14:textId="77777777" w:rsidR="00BB02D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Uraian Standar/Kriteria yang Diaudit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CBB024C" w14:textId="77777777" w:rsidR="00BB02D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B02DA" w14:paraId="100B631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A2EBE2D" w14:textId="77777777" w:rsidR="00BB02D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Indikator Kinerja Standar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E42B44A" w14:textId="77777777" w:rsidR="00BB02D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B02DA" w14:paraId="6893FC0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FE5F620" w14:textId="77777777" w:rsidR="00BB02D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Bukti Objektif/Dokumen Pendukung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41FF201" w14:textId="77777777" w:rsidR="00BB02D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B02DA" w14:paraId="79D7FED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038BFC9" w14:textId="77777777" w:rsidR="00BB02D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Status Kepatuhan (Sesuai/Tidak Sesuai/Observasi)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C2245AD" w14:textId="77777777" w:rsidR="00BB02D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B02DA" w14:paraId="776D7FC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E59A91F" w14:textId="77777777" w:rsidR="00BB02D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Catatan Auditor (temuan positif/negatif)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0B9EAB3" w14:textId="77777777" w:rsidR="00BB02D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B02DA" w14:paraId="4F6F02A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ECD1D8A" w14:textId="77777777" w:rsidR="00BB02D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Rekomendasi Perbaikan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DF30761" w14:textId="77777777" w:rsidR="00BB02D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70C6C35F" w14:textId="77777777" w:rsidR="00BB02DA" w:rsidRPr="005D25A3" w:rsidRDefault="00000000">
      <w:pPr>
        <w:shd w:val="clear" w:color="auto" w:fill="F2F2F2"/>
        <w:divId w:val="1236238199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  <w:lang w:val="pt-BR"/>
        </w:rPr>
      </w:pPr>
      <w:r w:rsidRPr="005D25A3"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  <w:lang w:val="pt-BR"/>
        </w:rPr>
        <w:t>Formulir Rekapitulasi Temuan Audit &amp; Rencana Tindak Lanjut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BB02DA" w14:paraId="66F6137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441FE83" w14:textId="77777777" w:rsidR="00BB02D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>Nomor Temuan (unik)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2CDA9C0" w14:textId="77777777" w:rsidR="00BB02D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B02DA" w14:paraId="7958A2E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956ECCC" w14:textId="77777777" w:rsidR="00BB02D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Uraian Temuan/Ketidaksesuaian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6C6F2AC" w14:textId="77777777" w:rsidR="00BB02D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B02DA" w14:paraId="012E497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86E3967" w14:textId="77777777" w:rsidR="00BB02D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Referensi Standar/Kriteria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79D1B55" w14:textId="77777777" w:rsidR="00BB02D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B02DA" w14:paraId="36D2E73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7C56645" w14:textId="77777777" w:rsidR="00BB02D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Analisis Akar Masalah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AF15191" w14:textId="77777777" w:rsidR="00BB02D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B02DA" w14:paraId="2BA56C0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3FD0404" w14:textId="77777777" w:rsidR="00BB02D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Rencana Tindak Lanjut Korektif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C9001E5" w14:textId="77777777" w:rsidR="00BB02D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B02DA" w14:paraId="2FC9F7E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42D5CF3" w14:textId="77777777" w:rsidR="00BB02D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Penanggung Jawab Tindak Lanjut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B53900C" w14:textId="77777777" w:rsidR="00BB02D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B02DA" w14:paraId="295B174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238F139" w14:textId="77777777" w:rsidR="00BB02D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Target Waktu Penyelesaian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D8B0568" w14:textId="77777777" w:rsidR="00BB02D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B02DA" w14:paraId="09F1C6C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6982CD3" w14:textId="77777777" w:rsidR="00BB02D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Status Tindak Lanjut (Belum/Sedang/Selesai)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6FC5912" w14:textId="77777777" w:rsidR="00BB02D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B02DA" w14:paraId="3C1A328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B63A5D3" w14:textId="7C235C01" w:rsidR="00BB02D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Verifikasi Efektivitas (oleh </w:t>
            </w:r>
            <w:r w:rsidR="005D25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SPMI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8DD47D9" w14:textId="77777777" w:rsidR="00BB02D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5410ADE5" w14:textId="77777777" w:rsidR="00BB02DA" w:rsidRPr="005D25A3" w:rsidRDefault="00000000">
      <w:pPr>
        <w:shd w:val="clear" w:color="auto" w:fill="F2F2F2"/>
        <w:divId w:val="81418025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  <w:lang w:val="pt-BR"/>
        </w:rPr>
      </w:pPr>
      <w:r w:rsidRPr="005D25A3"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  <w:lang w:val="pt-BR"/>
        </w:rPr>
        <w:t>Lembar Notulensi Rapat Tinjauan Manajemen (RTM)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BB02DA" w14:paraId="7217CDA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EEC1005" w14:textId="77777777" w:rsidR="00BB02D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 RTM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12F63E2" w14:textId="77777777" w:rsidR="00BB02D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B02DA" w14:paraId="562B617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639B034" w14:textId="77777777" w:rsidR="00BB02D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Waktu Pelaksanaan RTM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E296C45" w14:textId="77777777" w:rsidR="00BB02D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B02DA" w14:paraId="1CB7AD1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94605BD" w14:textId="77777777" w:rsidR="00BB02D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Pimpinan RTM (Nama &amp; Jabatan)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E570DC2" w14:textId="77777777" w:rsidR="00BB02D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B02DA" w14:paraId="31F4BD2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D78D8B9" w14:textId="77777777" w:rsidR="00BB02D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Daftar Hadir Peserta (Jabatan)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01F0AF9" w14:textId="77777777" w:rsidR="00BB02D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B02DA" w14:paraId="67FD502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509AB68" w14:textId="77777777" w:rsidR="00BB02D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Agenda RTM (misal: Tinjauan Hasil AMI, Umpan Balik Stakeholder)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F0182A2" w14:textId="77777777" w:rsidR="00BB02D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B02DA" w14:paraId="07D51C7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BF7BC34" w14:textId="1ABDC518" w:rsidR="00BB02D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Ringkasan Hasil Tinjauan Kinerja </w:t>
            </w:r>
            <w:r w:rsidR="005D25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SPMI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9FC1C43" w14:textId="77777777" w:rsidR="00BB02D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B02DA" w14:paraId="0CC7DDC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5B1F12D" w14:textId="77777777" w:rsidR="00BB02D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Keputusan Strategis Rektor (terkait peningkatan mutu)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67E0D0F" w14:textId="77777777" w:rsidR="00BB02D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B02DA" w14:paraId="75F8161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A92FEC4" w14:textId="77777777" w:rsidR="00BB02D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Sasaran Mutu Baru/Revisi yang Ditetapkan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4449440" w14:textId="77777777" w:rsidR="00BB02D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B02DA" w14:paraId="0E0B891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9737A91" w14:textId="77777777" w:rsidR="00BB02D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Penugasan dan Batas Waktu untuk Tindak Lanjut Keputusan RTM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E31F832" w14:textId="77777777" w:rsidR="00BB02D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B02DA" w14:paraId="1623FB7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B979CDC" w14:textId="77777777" w:rsidR="00BB02D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Tanda Tangan Notulen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2698BC6" w14:textId="77777777" w:rsidR="00BB02D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7D735B45" w14:textId="77777777" w:rsidR="00BB02DA" w:rsidRDefault="00BB02DA">
      <w:pPr>
        <w:rPr>
          <w:rFonts w:ascii="Arial" w:eastAsia="Times New Roman" w:hAnsi="Arial" w:cs="Arial"/>
          <w:vanish/>
          <w:color w:val="000000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BB02DA" w14:paraId="6EE204A4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1800" w:type="dxa"/>
              <w:right w:w="90" w:type="dxa"/>
            </w:tcMar>
            <w:vAlign w:val="center"/>
            <w:hideMark/>
          </w:tcPr>
          <w:p w14:paraId="4D81721B" w14:textId="77777777" w:rsidR="00BB02DA" w:rsidRDefault="00000000">
            <w:pPr>
              <w:spacing w:before="16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Dibuat Oleh,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1800" w:type="dxa"/>
              <w:right w:w="90" w:type="dxa"/>
            </w:tcMar>
            <w:vAlign w:val="center"/>
            <w:hideMark/>
          </w:tcPr>
          <w:p w14:paraId="7A036260" w14:textId="77777777" w:rsidR="00BB02DA" w:rsidRDefault="00000000">
            <w:pPr>
              <w:spacing w:before="16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Disetujui Oleh,</w:t>
            </w:r>
          </w:p>
        </w:tc>
      </w:tr>
      <w:tr w:rsidR="00BB02DA" w14:paraId="46B6577B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6"/>
              <w:gridCol w:w="3742"/>
              <w:gridCol w:w="295"/>
            </w:tblGrid>
            <w:tr w:rsidR="00BB02DA" w14:paraId="2BE53A22" w14:textId="77777777">
              <w:trPr>
                <w:jc w:val="center"/>
              </w:trPr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FD90CDF" w14:textId="77777777" w:rsidR="00BB02DA" w:rsidRDefault="00000000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(</w:t>
                  </w: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center"/>
                  <w:hideMark/>
                </w:tcPr>
                <w:p w14:paraId="74CFCC9B" w14:textId="77777777" w:rsidR="00BB02DA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2E9516A" w14:textId="77777777" w:rsidR="00BB02DA" w:rsidRDefault="00000000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)</w:t>
                  </w:r>
                </w:p>
              </w:tc>
            </w:tr>
          </w:tbl>
          <w:p w14:paraId="13F3F00A" w14:textId="7430A55D" w:rsidR="00BB02DA" w:rsidRDefault="00000000">
            <w:pPr>
              <w:pStyle w:val="NormalWeb"/>
              <w:spacing w:before="240" w:beforeAutospacing="0"/>
              <w:jc w:val="center"/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 xml:space="preserve">Ketua </w:t>
            </w:r>
            <w:r w:rsidR="005D25A3"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>SPMII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6"/>
              <w:gridCol w:w="3742"/>
              <w:gridCol w:w="295"/>
            </w:tblGrid>
            <w:tr w:rsidR="00BB02DA" w14:paraId="57D92371" w14:textId="77777777">
              <w:trPr>
                <w:jc w:val="center"/>
              </w:trPr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04C6044" w14:textId="77777777" w:rsidR="00BB02DA" w:rsidRDefault="00000000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(</w:t>
                  </w: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center"/>
                  <w:hideMark/>
                </w:tcPr>
                <w:p w14:paraId="5D15BFC2" w14:textId="77777777" w:rsidR="00BB02DA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66A5204" w14:textId="77777777" w:rsidR="00BB02DA" w:rsidRDefault="00000000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)</w:t>
                  </w:r>
                </w:p>
              </w:tc>
            </w:tr>
          </w:tbl>
          <w:p w14:paraId="40318489" w14:textId="673D6C77" w:rsidR="00BB02DA" w:rsidRDefault="00000000">
            <w:pPr>
              <w:pStyle w:val="NormalWeb"/>
              <w:spacing w:before="240" w:beforeAutospacing="0"/>
              <w:jc w:val="center"/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 xml:space="preserve">Rektor Universitas </w:t>
            </w:r>
            <w:r w:rsidR="005D25A3"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>Winaya Mukti</w:t>
            </w:r>
          </w:p>
        </w:tc>
      </w:tr>
    </w:tbl>
    <w:p w14:paraId="5C46F01C" w14:textId="77777777" w:rsidR="00697CF8" w:rsidRDefault="00697CF8">
      <w:pPr>
        <w:rPr>
          <w:rFonts w:eastAsia="Times New Roman"/>
        </w:rPr>
      </w:pPr>
    </w:p>
    <w:sectPr w:rsidR="00697C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E1945"/>
    <w:multiLevelType w:val="multilevel"/>
    <w:tmpl w:val="60C03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FF022B"/>
    <w:multiLevelType w:val="multilevel"/>
    <w:tmpl w:val="D71A9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3656304">
    <w:abstractNumId w:val="1"/>
  </w:num>
  <w:num w:numId="2" w16cid:durableId="816650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5A3"/>
    <w:rsid w:val="0049760E"/>
    <w:rsid w:val="0053241E"/>
    <w:rsid w:val="005D25A3"/>
    <w:rsid w:val="00697CF8"/>
    <w:rsid w:val="00BB02DA"/>
    <w:rsid w:val="00C01A04"/>
    <w:rsid w:val="00FE2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0C4F17"/>
  <w15:chartTrackingRefBased/>
  <w15:docId w15:val="{9CEDB460-A1E3-44C6-8064-2306A90AB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text-center">
    <w:name w:val="text-center"/>
    <w:basedOn w:val="Normal"/>
    <w:pPr>
      <w:spacing w:before="100" w:beforeAutospacing="1" w:after="100" w:afterAutospacing="1"/>
      <w:jc w:val="center"/>
    </w:pPr>
  </w:style>
  <w:style w:type="paragraph" w:customStyle="1" w:styleId="bg-gray">
    <w:name w:val="bg-gray"/>
    <w:basedOn w:val="Normal"/>
    <w:pPr>
      <w:shd w:val="clear" w:color="auto" w:fill="F2F2F2"/>
      <w:spacing w:before="100" w:beforeAutospacing="1" w:after="100" w:afterAutospacing="1"/>
    </w:pPr>
  </w:style>
  <w:style w:type="paragraph" w:customStyle="1" w:styleId="section-title">
    <w:name w:val="section-title"/>
    <w:basedOn w:val="Normal"/>
    <w:pPr>
      <w:pBdr>
        <w:bottom w:val="single" w:sz="12" w:space="2" w:color="000000"/>
      </w:pBdr>
      <w:spacing w:before="225" w:after="100" w:afterAutospacing="1"/>
    </w:pPr>
    <w:rPr>
      <w:b/>
      <w:bCs/>
      <w:caps/>
      <w:sz w:val="20"/>
      <w:szCs w:val="20"/>
    </w:rPr>
  </w:style>
  <w:style w:type="paragraph" w:customStyle="1" w:styleId="no-border">
    <w:name w:val="no-border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5D25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10294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81418025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278534733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025251625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1079331238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191340415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1236238199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1620455837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907179482">
      <w:marLeft w:val="0"/>
      <w:marRight w:val="0"/>
      <w:marTop w:val="800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1121</Words>
  <Characters>6391</Characters>
  <Application>Microsoft Office Word</Application>
  <DocSecurity>0</DocSecurity>
  <Lines>53</Lines>
  <Paragraphs>14</Paragraphs>
  <ScaleCrop>false</ScaleCrop>
  <Company/>
  <LinksUpToDate>false</LinksUpToDate>
  <CharactersWithSpaces>7498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</dc:creator>
  <cp:keywords/>
  <dc:description/>
  <cp:lastModifiedBy>DAC</cp:lastModifiedBy>
  <cp:revision>4</cp:revision>
  <dcterms:created xsi:type="dcterms:W3CDTF">2026-06-09T07:49:00Z</dcterms:created>
  <dcterms:modified xsi:type="dcterms:W3CDTF">2026-06-12T04:15:00Z</dcterms:modified>
</cp:coreProperties>
</file>