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891D7D" w:rsidRPr="00DF711C" w14:paraId="5F96FCD9" w14:textId="77777777" w:rsidTr="00891D7D">
        <w:trPr>
          <w:divId w:val="708381166"/>
          <w:trHeight w:val="315"/>
          <w:jc w:val="center"/>
        </w:trPr>
        <w:tc>
          <w:tcPr>
            <w:tcW w:w="4106" w:type="dxa"/>
            <w:vMerge w:val="restart"/>
            <w:tcBorders>
              <w:top w:val="single" w:sz="4" w:space="0" w:color="auto"/>
              <w:left w:val="single" w:sz="4" w:space="0" w:color="auto"/>
              <w:bottom w:val="single" w:sz="4" w:space="0" w:color="auto"/>
              <w:right w:val="single" w:sz="4" w:space="0" w:color="auto"/>
            </w:tcBorders>
          </w:tcPr>
          <w:p w14:paraId="7F8165AE" w14:textId="77777777" w:rsidR="00891D7D" w:rsidRPr="00DF711C" w:rsidRDefault="00891D7D" w:rsidP="009A1012">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noProof/>
                <w:color w:val="000000"/>
                <w:sz w:val="20"/>
                <w:szCs w:val="20"/>
              </w:rPr>
              <w:drawing>
                <wp:anchor distT="0" distB="0" distL="114300" distR="114300" simplePos="0" relativeHeight="251659264" behindDoc="1" locked="0" layoutInCell="1" allowOverlap="1" wp14:anchorId="54F6ABB5" wp14:editId="188860DD">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1203416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pic:spPr>
                      </pic:pic>
                    </a:graphicData>
                  </a:graphic>
                  <wp14:sizeRelH relativeFrom="page">
                    <wp14:pctWidth>0</wp14:pctWidth>
                  </wp14:sizeRelH>
                  <wp14:sizeRelV relativeFrom="page">
                    <wp14:pctHeight>0</wp14:pctHeight>
                  </wp14:sizeRelV>
                </wp:anchor>
              </w:drawing>
            </w:r>
          </w:p>
          <w:p w14:paraId="2226B67B" w14:textId="77777777" w:rsidR="00891D7D" w:rsidRPr="00DF711C" w:rsidRDefault="00891D7D" w:rsidP="009A1012">
            <w:pPr>
              <w:spacing w:before="225"/>
              <w:jc w:val="center"/>
              <w:rPr>
                <w:rFonts w:ascii="Arial" w:eastAsia="Times New Roman" w:hAnsi="Arial" w:cs="Arial"/>
                <w:b/>
                <w:bCs/>
                <w:caps/>
                <w:color w:val="000000"/>
                <w:sz w:val="20"/>
                <w:szCs w:val="20"/>
              </w:rPr>
            </w:pPr>
          </w:p>
          <w:p w14:paraId="4233404F" w14:textId="77777777" w:rsidR="00891D7D" w:rsidRPr="00DF711C" w:rsidRDefault="00891D7D" w:rsidP="009A1012">
            <w:pPr>
              <w:spacing w:before="225"/>
              <w:jc w:val="center"/>
              <w:rPr>
                <w:rFonts w:ascii="Arial" w:eastAsia="Times New Roman" w:hAnsi="Arial" w:cs="Arial"/>
                <w:b/>
                <w:bCs/>
                <w:caps/>
                <w:color w:val="000000"/>
                <w:sz w:val="20"/>
                <w:szCs w:val="20"/>
              </w:rPr>
            </w:pPr>
          </w:p>
          <w:p w14:paraId="4336F64F" w14:textId="77777777" w:rsidR="00891D7D" w:rsidRPr="00DF711C" w:rsidRDefault="00891D7D" w:rsidP="009A1012">
            <w:pPr>
              <w:spacing w:before="225"/>
              <w:jc w:val="center"/>
              <w:rPr>
                <w:rFonts w:ascii="Arial" w:eastAsia="Times New Roman" w:hAnsi="Arial" w:cs="Arial"/>
                <w:b/>
                <w:bCs/>
                <w:caps/>
                <w:color w:val="000000"/>
                <w:sz w:val="20"/>
                <w:szCs w:val="20"/>
              </w:rPr>
            </w:pPr>
          </w:p>
          <w:p w14:paraId="2E9405D9" w14:textId="77777777" w:rsidR="00891D7D" w:rsidRPr="00DF711C" w:rsidRDefault="00891D7D" w:rsidP="009A1012">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7FB124CE" w14:textId="77777777" w:rsidR="00891D7D" w:rsidRPr="00DF711C" w:rsidRDefault="00891D7D"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NO. SOP</w:t>
            </w:r>
          </w:p>
        </w:tc>
        <w:tc>
          <w:tcPr>
            <w:tcW w:w="2857" w:type="dxa"/>
            <w:tcBorders>
              <w:top w:val="single" w:sz="4" w:space="0" w:color="auto"/>
              <w:left w:val="single" w:sz="4" w:space="0" w:color="auto"/>
              <w:bottom w:val="single" w:sz="4" w:space="0" w:color="auto"/>
              <w:right w:val="single" w:sz="4" w:space="0" w:color="auto"/>
            </w:tcBorders>
            <w:hideMark/>
          </w:tcPr>
          <w:p w14:paraId="49DDDDE8" w14:textId="7DAAB255" w:rsidR="00891D7D" w:rsidRPr="00DF711C" w:rsidRDefault="00891D7D" w:rsidP="009A1012">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2</w:t>
            </w:r>
            <w:r w:rsidR="00DD03C6">
              <w:rPr>
                <w:rFonts w:ascii="Arial" w:eastAsia="Times New Roman" w:hAnsi="Arial" w:cs="Arial"/>
                <w:b/>
                <w:bCs/>
                <w:caps/>
                <w:color w:val="000000"/>
                <w:sz w:val="20"/>
                <w:szCs w:val="20"/>
              </w:rPr>
              <w:t>4/</w:t>
            </w:r>
            <w:r w:rsidRPr="00DF711C">
              <w:rPr>
                <w:rFonts w:ascii="Arial" w:eastAsia="Times New Roman" w:hAnsi="Arial" w:cs="Arial"/>
                <w:b/>
                <w:bCs/>
                <w:caps/>
                <w:color w:val="000000"/>
                <w:sz w:val="20"/>
                <w:szCs w:val="20"/>
              </w:rPr>
              <w:t>STD/SPMI/UNW/2026</w:t>
            </w:r>
          </w:p>
        </w:tc>
      </w:tr>
      <w:tr w:rsidR="00891D7D" w:rsidRPr="00DF711C" w14:paraId="3F187104" w14:textId="77777777" w:rsidTr="00891D7D">
        <w:trPr>
          <w:divId w:val="708381166"/>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6EFC6E" w14:textId="77777777" w:rsidR="00891D7D" w:rsidRPr="00DF711C" w:rsidRDefault="00891D7D" w:rsidP="009A1012">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42D6DB82" w14:textId="77777777" w:rsidR="00891D7D" w:rsidRPr="00DF711C" w:rsidRDefault="00891D7D"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47AFD202" w14:textId="77777777" w:rsidR="00891D7D" w:rsidRPr="00DF711C" w:rsidRDefault="00891D7D"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Maret 2026</w:t>
            </w:r>
          </w:p>
        </w:tc>
      </w:tr>
      <w:tr w:rsidR="00891D7D" w:rsidRPr="00DF711C" w14:paraId="12F7984B" w14:textId="77777777" w:rsidTr="00891D7D">
        <w:trPr>
          <w:divId w:val="708381166"/>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B47B93" w14:textId="77777777" w:rsidR="00891D7D" w:rsidRPr="00DF711C" w:rsidRDefault="00891D7D" w:rsidP="009A1012">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51F57711" w14:textId="77777777" w:rsidR="00891D7D" w:rsidRPr="00DF711C" w:rsidRDefault="00891D7D"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Revisi</w:t>
            </w:r>
          </w:p>
        </w:tc>
        <w:tc>
          <w:tcPr>
            <w:tcW w:w="2857" w:type="dxa"/>
            <w:tcBorders>
              <w:top w:val="single" w:sz="4" w:space="0" w:color="auto"/>
              <w:left w:val="single" w:sz="4" w:space="0" w:color="auto"/>
              <w:bottom w:val="single" w:sz="4" w:space="0" w:color="auto"/>
              <w:right w:val="single" w:sz="4" w:space="0" w:color="auto"/>
            </w:tcBorders>
            <w:hideMark/>
          </w:tcPr>
          <w:p w14:paraId="50E597A6" w14:textId="77777777" w:rsidR="00891D7D" w:rsidRPr="00DF711C" w:rsidRDefault="00891D7D"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04</w:t>
            </w:r>
          </w:p>
        </w:tc>
      </w:tr>
      <w:tr w:rsidR="00891D7D" w:rsidRPr="00DF711C" w14:paraId="7EFA4A66" w14:textId="77777777" w:rsidTr="00891D7D">
        <w:trPr>
          <w:divId w:val="708381166"/>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9A38AF" w14:textId="77777777" w:rsidR="00891D7D" w:rsidRPr="00DF711C" w:rsidRDefault="00891D7D" w:rsidP="009A1012">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1A7D5756" w14:textId="77777777" w:rsidR="00891D7D" w:rsidRPr="00DF711C" w:rsidRDefault="00891D7D"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Nama SOP</w:t>
            </w:r>
          </w:p>
        </w:tc>
        <w:tc>
          <w:tcPr>
            <w:tcW w:w="2857" w:type="dxa"/>
            <w:tcBorders>
              <w:top w:val="single" w:sz="4" w:space="0" w:color="auto"/>
              <w:left w:val="single" w:sz="4" w:space="0" w:color="auto"/>
              <w:bottom w:val="single" w:sz="4" w:space="0" w:color="auto"/>
              <w:right w:val="single" w:sz="4" w:space="0" w:color="auto"/>
            </w:tcBorders>
            <w:hideMark/>
          </w:tcPr>
          <w:p w14:paraId="558C35D7" w14:textId="15407F93" w:rsidR="00891D7D" w:rsidRPr="00DF711C" w:rsidRDefault="00891D7D" w:rsidP="009A1012">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PENETAPAN GURU BESAR</w:t>
            </w:r>
          </w:p>
        </w:tc>
      </w:tr>
      <w:tr w:rsidR="00891D7D" w:rsidRPr="00DF711C" w14:paraId="15B17C35" w14:textId="77777777" w:rsidTr="00891D7D">
        <w:trPr>
          <w:divId w:val="708381166"/>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63052E54" w14:textId="77777777" w:rsidR="00891D7D" w:rsidRPr="00DF711C" w:rsidRDefault="00891D7D" w:rsidP="009A1012">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58CF2F58" w14:textId="77777777" w:rsidR="00891D7D" w:rsidRPr="00DF711C" w:rsidRDefault="00891D7D"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1F583337" w14:textId="2EE29A7C" w:rsidR="00891D7D" w:rsidRPr="00DF711C" w:rsidRDefault="00891D7D" w:rsidP="009A1012">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1-8</w:t>
            </w:r>
          </w:p>
        </w:tc>
      </w:tr>
    </w:tbl>
    <w:p w14:paraId="54EC4691" w14:textId="77777777" w:rsidR="00891D7D" w:rsidRDefault="00891D7D">
      <w:pPr>
        <w:divId w:val="708381166"/>
        <w:rPr>
          <w:rFonts w:ascii="Arial" w:eastAsia="Times New Roman" w:hAnsi="Arial" w:cs="Arial"/>
          <w:b/>
          <w:bCs/>
          <w:caps/>
          <w:color w:val="000000"/>
          <w:sz w:val="20"/>
          <w:szCs w:val="20"/>
        </w:rPr>
      </w:pPr>
    </w:p>
    <w:p w14:paraId="701890C7" w14:textId="77777777" w:rsidR="00891D7D" w:rsidRDefault="00891D7D">
      <w:pPr>
        <w:divId w:val="708381166"/>
        <w:rPr>
          <w:rFonts w:ascii="Arial" w:eastAsia="Times New Roman" w:hAnsi="Arial" w:cs="Arial"/>
          <w:b/>
          <w:bCs/>
          <w:caps/>
          <w:color w:val="000000"/>
          <w:sz w:val="20"/>
          <w:szCs w:val="20"/>
        </w:rPr>
      </w:pPr>
    </w:p>
    <w:p w14:paraId="26224256" w14:textId="075C042B" w:rsidR="00C6590A" w:rsidRDefault="00000000">
      <w:pPr>
        <w:divId w:val="708381166"/>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0B57924C" w14:textId="3CB0E42B" w:rsidR="00C6590A"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Memastikan proses penetapan Guru Besar di Universitas </w:t>
      </w:r>
      <w:r w:rsidR="00891D7D">
        <w:rPr>
          <w:rFonts w:ascii="Arial" w:hAnsi="Arial" w:cs="Arial"/>
          <w:color w:val="000000"/>
          <w:sz w:val="20"/>
          <w:szCs w:val="20"/>
        </w:rPr>
        <w:t>Winaya Mukti</w:t>
      </w:r>
      <w:r>
        <w:rPr>
          <w:rFonts w:ascii="Arial" w:hAnsi="Arial" w:cs="Arial"/>
          <w:color w:val="000000"/>
          <w:sz w:val="20"/>
          <w:szCs w:val="20"/>
        </w:rPr>
        <w:t xml:space="preserve"> berjalan secara objektif, transparan, akuntabel, dan sesuai dengan peraturan perundang-undangan serta statuta universitas yang berlaku, guna memperoleh Guru Besar yang berkualitas dan berintegritas.</w:t>
      </w:r>
    </w:p>
    <w:p w14:paraId="399411CD" w14:textId="77777777" w:rsidR="00C6590A" w:rsidRDefault="00000000">
      <w:pPr>
        <w:divId w:val="130489828"/>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007BB50D" w14:textId="77777777" w:rsidR="00C6590A"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Prosedur ini mencakup seluruh tahapan mulai dari sosialisasi persyaratan, pengusulan calon Guru Besar oleh unit kerja terkait, verifikasi kelengkapan dokumen, penilaian substansi dan angka kredit oleh tim penilai universitas, persetujuan Senat Universitas, rekomendasi Rektor, hingga pengajuan penetapan kepada Kementerian yang berwenang, serta pencatatan dan pelaporan.</w:t>
      </w:r>
    </w:p>
    <w:p w14:paraId="24DD6374" w14:textId="77777777" w:rsidR="00C6590A" w:rsidRDefault="00000000">
      <w:pPr>
        <w:divId w:val="1320309160"/>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5C3D27AA" w14:textId="77777777" w:rsidR="00C6590A"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Guru Besar:</w:t>
      </w:r>
      <w:r>
        <w:rPr>
          <w:rFonts w:ascii="Arial" w:eastAsia="Times New Roman" w:hAnsi="Arial" w:cs="Arial"/>
          <w:color w:val="000000"/>
          <w:sz w:val="20"/>
          <w:szCs w:val="20"/>
        </w:rPr>
        <w:t xml:space="preserve"> Jabatan akademik tertinggi bagi Dosen yang memiliki kualifikasi akademik Doktor, telah memenuhi kum angka kredit minimal, dan mempunyai karya ilmiah atau karya inovatif yang diakui.</w:t>
      </w:r>
    </w:p>
    <w:p w14:paraId="312797E3" w14:textId="77777777" w:rsidR="00C6590A"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Dosen:</w:t>
      </w:r>
      <w:r>
        <w:rPr>
          <w:rFonts w:ascii="Arial" w:eastAsia="Times New Roman" w:hAnsi="Arial" w:cs="Arial"/>
          <w:color w:val="000000"/>
          <w:sz w:val="20"/>
          <w:szCs w:val="20"/>
        </w:rPr>
        <w:t xml:space="preserve"> Pendidik profesional dan ilmuwan dengan tugas utama mentransformasikan, mengembangkan, dan menyebarluaskan ilmu pengetahuan, teknologi, dan seni melalui pendidikan, penelitian, dan pengabdian kepada masyarakat.</w:t>
      </w:r>
    </w:p>
    <w:p w14:paraId="56FAA9A5" w14:textId="77777777" w:rsidR="00C6590A"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Angka Kredit:</w:t>
      </w:r>
      <w:r>
        <w:rPr>
          <w:rFonts w:ascii="Arial" w:eastAsia="Times New Roman" w:hAnsi="Arial" w:cs="Arial"/>
          <w:color w:val="000000"/>
          <w:sz w:val="20"/>
          <w:szCs w:val="20"/>
        </w:rPr>
        <w:t xml:space="preserve"> Satuan nilai dari tiap butir kegiatan dan/atau subunsur kegiatan yang harus dicapai oleh Dosen dalam rangka pembinaan karier, kepangkatan, dan jabatannya.</w:t>
      </w:r>
    </w:p>
    <w:p w14:paraId="694AF209" w14:textId="77777777" w:rsidR="00C6590A"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Senat Universitas:</w:t>
      </w:r>
      <w:r>
        <w:rPr>
          <w:rFonts w:ascii="Arial" w:eastAsia="Times New Roman" w:hAnsi="Arial" w:cs="Arial"/>
          <w:color w:val="000000"/>
          <w:sz w:val="20"/>
          <w:szCs w:val="20"/>
        </w:rPr>
        <w:t xml:space="preserve"> Badan normatif dan perwakilan tertinggi di Universitas yang memiliki wewenang untuk menetapkan kebijakan akademik dan etika, serta memberikan pertimbangan dan persetujuan atas usulan-usulan penting di Universitas, termasuk penetapan Guru Besar.</w:t>
      </w:r>
    </w:p>
    <w:p w14:paraId="7B342DF7" w14:textId="77777777" w:rsidR="00C6590A"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Karya Ilmiah:</w:t>
      </w:r>
      <w:r>
        <w:rPr>
          <w:rFonts w:ascii="Arial" w:eastAsia="Times New Roman" w:hAnsi="Arial" w:cs="Arial"/>
          <w:color w:val="000000"/>
          <w:sz w:val="20"/>
          <w:szCs w:val="20"/>
        </w:rPr>
        <w:t xml:space="preserve"> Hasil penelitian atau pemikiran orisinal yang dipublikasikan dalam jurnal ilmiah bereputasi, prosiding terindeks, buku, atau bentuk lain yang diakui secara akademik.</w:t>
      </w:r>
    </w:p>
    <w:p w14:paraId="1BD44FBF" w14:textId="77777777" w:rsidR="00C6590A" w:rsidRDefault="00000000">
      <w:pPr>
        <w:divId w:val="904149351"/>
        <w:rPr>
          <w:rFonts w:ascii="Arial" w:eastAsia="Times New Roman" w:hAnsi="Arial" w:cs="Arial"/>
          <w:b/>
          <w:bCs/>
          <w:caps/>
          <w:color w:val="000000"/>
          <w:sz w:val="20"/>
          <w:szCs w:val="20"/>
        </w:rPr>
      </w:pPr>
      <w:r>
        <w:rPr>
          <w:rFonts w:ascii="Arial" w:eastAsia="Times New Roman" w:hAnsi="Arial" w:cs="Arial"/>
          <w:b/>
          <w:bCs/>
          <w:caps/>
          <w:color w:val="000000"/>
          <w:sz w:val="20"/>
          <w:szCs w:val="20"/>
        </w:rPr>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0"/>
        <w:gridCol w:w="5854"/>
        <w:gridCol w:w="2252"/>
      </w:tblGrid>
      <w:tr w:rsidR="00C6590A" w14:paraId="3C309614"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B042555" w14:textId="77777777" w:rsidR="00C6590A"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9190AA4" w14:textId="77777777" w:rsidR="00C6590A"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0BA0A79" w14:textId="77777777" w:rsidR="00C6590A"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C6590A" w14:paraId="684B8F3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EFA5A1A"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5F734E" w14:textId="29F83DDA" w:rsidR="00C6590A"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 xml:space="preserve">Kepala Biro Sumber Daya Manusia (SDM) / Bagian Kepegawaian menyosialisasikan persyaratan dan prosedur penetapan Guru Besar sesuai peraturan yang berlaku kepada unit kerja dan Dosen di lingkungan Universitas </w:t>
            </w:r>
            <w:r w:rsidR="00891D7D">
              <w:rPr>
                <w:rFonts w:ascii="Arial" w:eastAsia="Times New Roman" w:hAnsi="Arial" w:cs="Arial"/>
                <w:color w:val="000000"/>
                <w:sz w:val="20"/>
                <w:szCs w:val="20"/>
              </w:rPr>
              <w:t>Winaya Mukti</w:t>
            </w:r>
            <w:r>
              <w:rPr>
                <w:rFonts w:ascii="Arial" w:eastAsia="Times New Roman" w:hAnsi="Arial" w:cs="Arial"/>
                <w:color w:val="000000"/>
                <w:sz w:val="20"/>
                <w:szCs w:val="20"/>
              </w:rPr>
              <w:t xml:space="preserve"> secara berkala.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9D76BB3"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Biro SDM / Bagian Kepegawaian</w:t>
            </w:r>
          </w:p>
        </w:tc>
      </w:tr>
      <w:tr w:rsidR="00C6590A" w14:paraId="104DAC8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5C2EF80"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26AE143" w14:textId="77777777" w:rsidR="00C6590A"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Dosen calon Guru Besar mengajukan berkas usulan kepada unit kerja (Fakultas/Departemen) masing-masing, dilengkapi dengan Formulir Usulan Penetapan Guru Besar dan seluruh dokumen pendukung yang dipersyaratkan.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9508010"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Dosen Calon Guru Besar</w:t>
            </w:r>
          </w:p>
        </w:tc>
      </w:tr>
      <w:tr w:rsidR="00C6590A" w14:paraId="0E13700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EE13C52"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1D3D7E0" w14:textId="77777777" w:rsidR="00C6590A"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Unit kerja melakukan verifikasi awal kelengkapan dokumen administrasi dan substansi usulan, memastikan semua syarat terpenuhi sebelum meneruskan berkas kepada Kepala Biro SDM / Bagian Kepegawaian.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70D8E28"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Dekan/Ketua Departemen</w:t>
            </w:r>
          </w:p>
        </w:tc>
      </w:tr>
      <w:tr w:rsidR="00C6590A" w14:paraId="64CC255F"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ABD4157"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80720E" w14:textId="77777777" w:rsidR="00C6590A"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Kepala Biro SDM / Bagian Kepegawaian memproses usulan pembentukan Tim Penilai Angka Kredit Universitas kepada Rektor. Tim penilai terdiri dari Guru Besar dengan bidang ilmu yang relevan.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FA47FEA"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Biro SDM / Bagian Kepegawaian, Rektor</w:t>
            </w:r>
          </w:p>
        </w:tc>
      </w:tr>
      <w:tr w:rsidR="00C6590A" w14:paraId="28B2660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6C2A6F9"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48C62CA" w14:textId="77777777" w:rsidR="00C6590A"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Tim Penilai Angka Kredit Universitas melakukan penilaian substansi dan perhitungan angka kredit atas seluruh dokumen yang diajukan, termasuk karya ilmiah, pengajaran, penelitian, dan pengabdian kepada masyarakat.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B6D266"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Penilai Angka Kredit Universitas</w:t>
            </w:r>
          </w:p>
        </w:tc>
      </w:tr>
      <w:tr w:rsidR="00C6590A" w14:paraId="4921F2B5"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EFFEAC2"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ADE0FBC" w14:textId="77777777" w:rsidR="00C6590A"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Tim Penilai Angka Kredit menyusun laporan hasil penilaian yang berisi rekomendasi diterima, ditolak, atau perlu perbaikan, beserta catatan dan pertimbangan secara detail.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0E716B"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Penilai Angka Kredit Universitas</w:t>
            </w:r>
          </w:p>
        </w:tc>
      </w:tr>
      <w:tr w:rsidR="00C6590A" w14:paraId="675CE30B"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668E59E"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13DAC65" w14:textId="77777777" w:rsidR="00C6590A"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Laporan hasil penilaian dari Tim Penilai diajukan kepada Komisi Bidang Senat Universitas yang relevan untuk verifikasi dan pertimbangan lebih lanjut.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60BA243"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Biro SDM / Bagian Kepegawaian, Komisi Senat Universitas</w:t>
            </w:r>
          </w:p>
        </w:tc>
      </w:tr>
      <w:tr w:rsidR="00C6590A" w14:paraId="3D70DDAB"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17EFCC0"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FB35733" w14:textId="77777777" w:rsidR="00C6590A"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Senat Universitas mengadakan rapat pleno untuk membahas dan memberikan persetujuan atas usulan penetapan Guru Besar berdasarkan rekomendasi Komisi Bidang Senat dan Tim Penilai Angka Kredit.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E250657"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Ketua Senat Universitas</w:t>
            </w:r>
          </w:p>
        </w:tc>
      </w:tr>
      <w:tr w:rsidR="00C6590A" w14:paraId="7AC316C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DF4CD74"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37A96EF" w14:textId="77777777" w:rsidR="00C6590A"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Berdasarkan persetujuan Senat Universitas, Rektor menerbitkan surat rekomendasi penetapan Guru Besar kepada Kementerian yang berwenang, melampirkan seluruh berkas usulan yang telah diverifikasi.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0FD26B7"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w:t>
            </w:r>
          </w:p>
        </w:tc>
      </w:tr>
      <w:tr w:rsidR="00C6590A" w14:paraId="030710B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94E3B32"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941B1B9" w14:textId="77777777" w:rsidR="00C6590A"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Kepala Biro SDM / Bagian Kepegawaian mengirimkan berkas usulan penetapan Guru Besar beserta rekomendasi Rektor secara resmi kepada Kementerian yang berwenang (misalnya, Kemendikbudristek).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4BE7C4"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Biro SDM / Bagian Kepegawaian</w:t>
            </w:r>
          </w:p>
        </w:tc>
      </w:tr>
      <w:tr w:rsidR="00C6590A" w14:paraId="5CE293D9"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118ED09"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44A40B8" w14:textId="77777777" w:rsidR="00C6590A"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Kepala Biro SDM / Bagian Kepegawaian memantau proses verifikasi dan penetapan di Kementerian serta berkoordinasi jika diperlukan data atau dokumen tambahan.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FA1CA81"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Biro SDM / Bagian Kepegawaian</w:t>
            </w:r>
          </w:p>
        </w:tc>
      </w:tr>
      <w:tr w:rsidR="00C6590A" w14:paraId="046B130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B4ED5A1"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A666D9D" w14:textId="77777777" w:rsidR="00C6590A"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Setelah melalui proses verifikasi oleh Kementerian, Kementerian yang berwenang menerbitkan Surat Keputusan (SK) Penetapan Guru Besar untuk Dosen yang bersangkutan.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687D7B4"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Kementerian yang Berwenang</w:t>
            </w:r>
          </w:p>
        </w:tc>
      </w:tr>
      <w:tr w:rsidR="00C6590A" w14:paraId="64D79C0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AC57F9C"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5BD4084" w14:textId="77777777" w:rsidR="00C6590A"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Kepala Biro SDM / Bagian Kepegawaian menerima SK Penetapan Guru Besar dari Kementerian, kemudian memberitahukan dan menyerahkan SK tersebut kepada Dosen yang bersangkutan serta unit kerja.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860CE4F"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Biro SDM / Bagian Kepegawaian</w:t>
            </w:r>
          </w:p>
        </w:tc>
      </w:tr>
      <w:tr w:rsidR="00C6590A" w14:paraId="1FFC1E44"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E8A28B0"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47C7D8" w14:textId="77777777" w:rsidR="00C6590A"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Melakukan pencatatan data penetapan Guru Besar dalam sistem informasi kepegawaian universitas dan mengarsipkan seluruh dokumen terkait secara digital maupun fisik.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DCA967D" w14:textId="77777777" w:rsidR="00C6590A"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Biro SDM / Bagian Kepegawaian</w:t>
            </w:r>
          </w:p>
        </w:tc>
      </w:tr>
    </w:tbl>
    <w:p w14:paraId="2621DCEA" w14:textId="77777777" w:rsidR="00C6590A"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Penetapan Guru Besar </w:t>
      </w:r>
    </w:p>
    <w:tbl>
      <w:tblPr>
        <w:tblW w:w="5000" w:type="pct"/>
        <w:tblCellMar>
          <w:left w:w="0" w:type="dxa"/>
          <w:right w:w="0" w:type="dxa"/>
        </w:tblCellMar>
        <w:tblLook w:val="04A0" w:firstRow="1" w:lastRow="0" w:firstColumn="1" w:lastColumn="0" w:noHBand="0" w:noVBand="1"/>
      </w:tblPr>
      <w:tblGrid>
        <w:gridCol w:w="9026"/>
      </w:tblGrid>
      <w:tr w:rsidR="00C6590A" w14:paraId="00181260"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C6590A" w14:paraId="27B5A9A9"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7C24B80C" w14:textId="77777777" w:rsidR="00C6590A"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7F3A7143" w14:textId="77777777" w:rsidR="00C6590A" w:rsidRDefault="00C6590A">
            <w:pPr>
              <w:spacing w:after="180"/>
              <w:jc w:val="center"/>
              <w:rPr>
                <w:rFonts w:ascii="Arial" w:eastAsia="Times New Roman" w:hAnsi="Arial" w:cs="Arial"/>
                <w:color w:val="000000"/>
                <w:sz w:val="20"/>
                <w:szCs w:val="20"/>
              </w:rPr>
            </w:pPr>
          </w:p>
        </w:tc>
      </w:tr>
      <w:tr w:rsidR="00C6590A" w14:paraId="40E0DD4C" w14:textId="77777777">
        <w:tc>
          <w:tcPr>
            <w:tcW w:w="0" w:type="auto"/>
            <w:tcBorders>
              <w:top w:val="nil"/>
              <w:left w:val="nil"/>
              <w:bottom w:val="nil"/>
              <w:right w:val="nil"/>
            </w:tcBorders>
            <w:tcMar>
              <w:top w:w="40" w:type="dxa"/>
              <w:left w:w="0" w:type="dxa"/>
              <w:bottom w:w="40" w:type="dxa"/>
              <w:right w:w="0" w:type="dxa"/>
            </w:tcMar>
            <w:vAlign w:val="center"/>
            <w:hideMark/>
          </w:tcPr>
          <w:p w14:paraId="3685AA3E" w14:textId="77777777" w:rsidR="00C6590A"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C6590A" w:rsidRPr="00687BF5" w14:paraId="7CFB04E0"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C6590A" w:rsidRPr="00687BF5" w14:paraId="63A23095"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D968CBF" w14:textId="77777777" w:rsidR="00C6590A" w:rsidRPr="00687BF5" w:rsidRDefault="00000000">
                  <w:pPr>
                    <w:jc w:val="center"/>
                    <w:rPr>
                      <w:rFonts w:ascii="Arial" w:eastAsia="Times New Roman" w:hAnsi="Arial" w:cs="Arial"/>
                      <w:color w:val="000000"/>
                      <w:sz w:val="20"/>
                      <w:szCs w:val="20"/>
                      <w:lang w:val="pt-BR"/>
                    </w:rPr>
                  </w:pPr>
                  <w:r w:rsidRPr="00687BF5">
                    <w:rPr>
                      <w:rFonts w:ascii="Arial" w:eastAsia="Times New Roman" w:hAnsi="Arial" w:cs="Arial"/>
                      <w:b/>
                      <w:bCs/>
                      <w:color w:val="000000"/>
                      <w:sz w:val="22"/>
                      <w:szCs w:val="22"/>
                      <w:lang w:val="pt-BR"/>
                    </w:rPr>
                    <w:t>Sosialisasi Persyaratan Guru Besar</w:t>
                  </w:r>
                  <w:r w:rsidRPr="00687BF5">
                    <w:rPr>
                      <w:rFonts w:ascii="Arial" w:eastAsia="Times New Roman" w:hAnsi="Arial" w:cs="Arial"/>
                      <w:color w:val="000000"/>
                      <w:sz w:val="20"/>
                      <w:szCs w:val="20"/>
                      <w:lang w:val="pt-BR"/>
                    </w:rPr>
                    <w:br/>
                  </w:r>
                  <w:r w:rsidRPr="00687BF5">
                    <w:rPr>
                      <w:rFonts w:ascii="Arial" w:eastAsia="Times New Roman" w:hAnsi="Arial" w:cs="Arial"/>
                      <w:i/>
                      <w:iCs/>
                      <w:color w:val="555555"/>
                      <w:sz w:val="17"/>
                      <w:szCs w:val="17"/>
                      <w:lang w:val="pt-BR"/>
                    </w:rPr>
                    <w:t>PJ: Kepala Biro SDM</w:t>
                  </w:r>
                  <w:r w:rsidRPr="00687BF5">
                    <w:rPr>
                      <w:rFonts w:ascii="Arial" w:eastAsia="Times New Roman" w:hAnsi="Arial" w:cs="Arial"/>
                      <w:color w:val="000000"/>
                      <w:sz w:val="20"/>
                      <w:szCs w:val="20"/>
                      <w:lang w:val="pt-BR"/>
                    </w:rPr>
                    <w:t xml:space="preserve"> </w:t>
                  </w:r>
                </w:p>
              </w:tc>
            </w:tr>
          </w:tbl>
          <w:p w14:paraId="602EC2FB" w14:textId="77777777" w:rsidR="00C6590A" w:rsidRPr="00687BF5" w:rsidRDefault="00C6590A">
            <w:pPr>
              <w:spacing w:after="180"/>
              <w:jc w:val="center"/>
              <w:rPr>
                <w:rFonts w:ascii="Arial" w:eastAsia="Times New Roman" w:hAnsi="Arial" w:cs="Arial"/>
                <w:color w:val="000000"/>
                <w:sz w:val="20"/>
                <w:szCs w:val="20"/>
                <w:lang w:val="pt-BR"/>
              </w:rPr>
            </w:pPr>
          </w:p>
        </w:tc>
      </w:tr>
      <w:tr w:rsidR="00C6590A" w14:paraId="532AD5AF" w14:textId="77777777">
        <w:tc>
          <w:tcPr>
            <w:tcW w:w="0" w:type="auto"/>
            <w:tcBorders>
              <w:top w:val="nil"/>
              <w:left w:val="nil"/>
              <w:bottom w:val="nil"/>
              <w:right w:val="nil"/>
            </w:tcBorders>
            <w:tcMar>
              <w:top w:w="40" w:type="dxa"/>
              <w:left w:w="0" w:type="dxa"/>
              <w:bottom w:w="40" w:type="dxa"/>
              <w:right w:w="0" w:type="dxa"/>
            </w:tcMar>
            <w:vAlign w:val="center"/>
            <w:hideMark/>
          </w:tcPr>
          <w:p w14:paraId="44F70295" w14:textId="77777777" w:rsidR="00C6590A"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C6590A" w14:paraId="33633222"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C6590A" w14:paraId="1EB1D946"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D548653" w14:textId="77777777" w:rsidR="00C6590A"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Pengajuan Berkas Usulan oleh Dosen</w:t>
                  </w:r>
                  <w:r>
                    <w:rPr>
                      <w:rFonts w:ascii="Arial" w:eastAsia="Times New Roman" w:hAnsi="Arial" w:cs="Arial"/>
                      <w:color w:val="000000"/>
                      <w:sz w:val="20"/>
                      <w:szCs w:val="20"/>
                    </w:rPr>
                    <w:br/>
                  </w:r>
                  <w:r>
                    <w:rPr>
                      <w:rFonts w:ascii="Arial" w:eastAsia="Times New Roman" w:hAnsi="Arial" w:cs="Arial"/>
                      <w:i/>
                      <w:iCs/>
                      <w:color w:val="555555"/>
                      <w:sz w:val="17"/>
                      <w:szCs w:val="17"/>
                    </w:rPr>
                    <w:t>PJ: Dosen Calon Guru Besar</w:t>
                  </w:r>
                  <w:r>
                    <w:rPr>
                      <w:rFonts w:ascii="Arial" w:eastAsia="Times New Roman" w:hAnsi="Arial" w:cs="Arial"/>
                      <w:color w:val="000000"/>
                      <w:sz w:val="20"/>
                      <w:szCs w:val="20"/>
                    </w:rPr>
                    <w:t xml:space="preserve"> </w:t>
                  </w:r>
                </w:p>
              </w:tc>
            </w:tr>
          </w:tbl>
          <w:p w14:paraId="27E911F8" w14:textId="77777777" w:rsidR="00C6590A" w:rsidRDefault="00C6590A">
            <w:pPr>
              <w:spacing w:after="180"/>
              <w:jc w:val="center"/>
              <w:rPr>
                <w:rFonts w:ascii="Arial" w:eastAsia="Times New Roman" w:hAnsi="Arial" w:cs="Arial"/>
                <w:color w:val="000000"/>
                <w:sz w:val="20"/>
                <w:szCs w:val="20"/>
              </w:rPr>
            </w:pPr>
          </w:p>
        </w:tc>
      </w:tr>
      <w:tr w:rsidR="00C6590A" w14:paraId="7B8E09C6" w14:textId="77777777">
        <w:tc>
          <w:tcPr>
            <w:tcW w:w="0" w:type="auto"/>
            <w:tcBorders>
              <w:top w:val="nil"/>
              <w:left w:val="nil"/>
              <w:bottom w:val="nil"/>
              <w:right w:val="nil"/>
            </w:tcBorders>
            <w:tcMar>
              <w:top w:w="40" w:type="dxa"/>
              <w:left w:w="0" w:type="dxa"/>
              <w:bottom w:w="40" w:type="dxa"/>
              <w:right w:w="0" w:type="dxa"/>
            </w:tcMar>
            <w:vAlign w:val="center"/>
            <w:hideMark/>
          </w:tcPr>
          <w:p w14:paraId="7F87106C" w14:textId="77777777" w:rsidR="00C6590A"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C6590A" w14:paraId="4B4EBC26"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C6590A" w14:paraId="646FC0AB"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319EB97" w14:textId="77777777" w:rsidR="00C6590A"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Verifikasi Awal &amp; Penerusan Berkas</w:t>
                  </w:r>
                  <w:r>
                    <w:rPr>
                      <w:rFonts w:ascii="Arial" w:eastAsia="Times New Roman" w:hAnsi="Arial" w:cs="Arial"/>
                      <w:color w:val="000000"/>
                      <w:sz w:val="20"/>
                      <w:szCs w:val="20"/>
                    </w:rPr>
                    <w:br/>
                  </w:r>
                  <w:r>
                    <w:rPr>
                      <w:rFonts w:ascii="Arial" w:eastAsia="Times New Roman" w:hAnsi="Arial" w:cs="Arial"/>
                      <w:i/>
                      <w:iCs/>
                      <w:color w:val="555555"/>
                      <w:sz w:val="17"/>
                      <w:szCs w:val="17"/>
                    </w:rPr>
                    <w:t>PJ: Unit Kerja, Kepala Biro SDM</w:t>
                  </w:r>
                  <w:r>
                    <w:rPr>
                      <w:rFonts w:ascii="Arial" w:eastAsia="Times New Roman" w:hAnsi="Arial" w:cs="Arial"/>
                      <w:color w:val="000000"/>
                      <w:sz w:val="20"/>
                      <w:szCs w:val="20"/>
                    </w:rPr>
                    <w:t xml:space="preserve"> </w:t>
                  </w:r>
                </w:p>
              </w:tc>
            </w:tr>
          </w:tbl>
          <w:p w14:paraId="2E3F3E88" w14:textId="77777777" w:rsidR="00C6590A" w:rsidRDefault="00C6590A">
            <w:pPr>
              <w:spacing w:after="180"/>
              <w:jc w:val="center"/>
              <w:rPr>
                <w:rFonts w:ascii="Arial" w:eastAsia="Times New Roman" w:hAnsi="Arial" w:cs="Arial"/>
                <w:color w:val="000000"/>
                <w:sz w:val="20"/>
                <w:szCs w:val="20"/>
              </w:rPr>
            </w:pPr>
          </w:p>
        </w:tc>
      </w:tr>
      <w:tr w:rsidR="00C6590A" w14:paraId="39A2A9C6" w14:textId="77777777">
        <w:tc>
          <w:tcPr>
            <w:tcW w:w="0" w:type="auto"/>
            <w:tcBorders>
              <w:top w:val="nil"/>
              <w:left w:val="nil"/>
              <w:bottom w:val="nil"/>
              <w:right w:val="nil"/>
            </w:tcBorders>
            <w:tcMar>
              <w:top w:w="40" w:type="dxa"/>
              <w:left w:w="0" w:type="dxa"/>
              <w:bottom w:w="40" w:type="dxa"/>
              <w:right w:w="0" w:type="dxa"/>
            </w:tcMar>
            <w:vAlign w:val="center"/>
            <w:hideMark/>
          </w:tcPr>
          <w:p w14:paraId="2694E85B" w14:textId="77777777" w:rsidR="00C6590A"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C6590A" w14:paraId="6BBF0CE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C6590A" w14:paraId="3807370A"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057EC0B" w14:textId="77777777" w:rsidR="00C6590A"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Pembentukan &amp; Penilaian oleh Tim Penilai Angka Kredit</w:t>
                  </w:r>
                  <w:r>
                    <w:rPr>
                      <w:rFonts w:ascii="Arial" w:eastAsia="Times New Roman" w:hAnsi="Arial" w:cs="Arial"/>
                      <w:color w:val="000000"/>
                      <w:sz w:val="20"/>
                      <w:szCs w:val="20"/>
                    </w:rPr>
                    <w:br/>
                  </w:r>
                  <w:r>
                    <w:rPr>
                      <w:rFonts w:ascii="Arial" w:eastAsia="Times New Roman" w:hAnsi="Arial" w:cs="Arial"/>
                      <w:i/>
                      <w:iCs/>
                      <w:color w:val="555555"/>
                      <w:sz w:val="17"/>
                      <w:szCs w:val="17"/>
                    </w:rPr>
                    <w:t>PJ: Rektor, Tim Penilai Angka Kredit</w:t>
                  </w:r>
                  <w:r>
                    <w:rPr>
                      <w:rFonts w:ascii="Arial" w:eastAsia="Times New Roman" w:hAnsi="Arial" w:cs="Arial"/>
                      <w:color w:val="000000"/>
                      <w:sz w:val="20"/>
                      <w:szCs w:val="20"/>
                    </w:rPr>
                    <w:t xml:space="preserve"> </w:t>
                  </w:r>
                </w:p>
              </w:tc>
            </w:tr>
          </w:tbl>
          <w:p w14:paraId="07D75AB2" w14:textId="77777777" w:rsidR="00C6590A" w:rsidRDefault="00C6590A">
            <w:pPr>
              <w:spacing w:after="180"/>
              <w:jc w:val="center"/>
              <w:rPr>
                <w:rFonts w:ascii="Arial" w:eastAsia="Times New Roman" w:hAnsi="Arial" w:cs="Arial"/>
                <w:color w:val="000000"/>
                <w:sz w:val="20"/>
                <w:szCs w:val="20"/>
              </w:rPr>
            </w:pPr>
          </w:p>
        </w:tc>
      </w:tr>
      <w:tr w:rsidR="00C6590A" w14:paraId="14D96ACC" w14:textId="77777777">
        <w:tc>
          <w:tcPr>
            <w:tcW w:w="0" w:type="auto"/>
            <w:tcBorders>
              <w:top w:val="nil"/>
              <w:left w:val="nil"/>
              <w:bottom w:val="nil"/>
              <w:right w:val="nil"/>
            </w:tcBorders>
            <w:tcMar>
              <w:top w:w="40" w:type="dxa"/>
              <w:left w:w="0" w:type="dxa"/>
              <w:bottom w:w="40" w:type="dxa"/>
              <w:right w:w="0" w:type="dxa"/>
            </w:tcMar>
            <w:vAlign w:val="center"/>
            <w:hideMark/>
          </w:tcPr>
          <w:p w14:paraId="1B5E89CE" w14:textId="77777777" w:rsidR="00C6590A"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C6590A" w14:paraId="654362D1"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C6590A" w14:paraId="5E23B642"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3E2C81B" w14:textId="77777777" w:rsidR="00C6590A"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Verifikasi &amp; Persetujuan Senat Universitas</w:t>
                  </w:r>
                  <w:r>
                    <w:rPr>
                      <w:rFonts w:ascii="Arial" w:eastAsia="Times New Roman" w:hAnsi="Arial" w:cs="Arial"/>
                      <w:color w:val="000000"/>
                      <w:sz w:val="20"/>
                      <w:szCs w:val="20"/>
                    </w:rPr>
                    <w:br/>
                  </w:r>
                  <w:r>
                    <w:rPr>
                      <w:rFonts w:ascii="Arial" w:eastAsia="Times New Roman" w:hAnsi="Arial" w:cs="Arial"/>
                      <w:i/>
                      <w:iCs/>
                      <w:color w:val="555555"/>
                      <w:sz w:val="17"/>
                      <w:szCs w:val="17"/>
                    </w:rPr>
                    <w:t>PJ: Komisi Senat, Ketua Senat</w:t>
                  </w:r>
                  <w:r>
                    <w:rPr>
                      <w:rFonts w:ascii="Arial" w:eastAsia="Times New Roman" w:hAnsi="Arial" w:cs="Arial"/>
                      <w:color w:val="000000"/>
                      <w:sz w:val="20"/>
                      <w:szCs w:val="20"/>
                    </w:rPr>
                    <w:t xml:space="preserve"> </w:t>
                  </w:r>
                </w:p>
              </w:tc>
            </w:tr>
          </w:tbl>
          <w:p w14:paraId="1B13E4F6" w14:textId="77777777" w:rsidR="00C6590A" w:rsidRDefault="00C6590A">
            <w:pPr>
              <w:spacing w:after="180"/>
              <w:jc w:val="center"/>
              <w:rPr>
                <w:rFonts w:ascii="Arial" w:eastAsia="Times New Roman" w:hAnsi="Arial" w:cs="Arial"/>
                <w:color w:val="000000"/>
                <w:sz w:val="20"/>
                <w:szCs w:val="20"/>
              </w:rPr>
            </w:pPr>
          </w:p>
        </w:tc>
      </w:tr>
      <w:tr w:rsidR="00C6590A" w14:paraId="6CED076B" w14:textId="77777777">
        <w:tc>
          <w:tcPr>
            <w:tcW w:w="0" w:type="auto"/>
            <w:tcBorders>
              <w:top w:val="nil"/>
              <w:left w:val="nil"/>
              <w:bottom w:val="nil"/>
              <w:right w:val="nil"/>
            </w:tcBorders>
            <w:tcMar>
              <w:top w:w="40" w:type="dxa"/>
              <w:left w:w="0" w:type="dxa"/>
              <w:bottom w:w="40" w:type="dxa"/>
              <w:right w:w="0" w:type="dxa"/>
            </w:tcMar>
            <w:vAlign w:val="center"/>
            <w:hideMark/>
          </w:tcPr>
          <w:p w14:paraId="6532E7A1" w14:textId="77777777" w:rsidR="00C6590A"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C6590A" w14:paraId="48A5870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C6590A" w14:paraId="7DF5D426"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C427E58" w14:textId="77777777" w:rsidR="00C6590A"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Rekomendasi Rektor &amp; Pengajuan ke Kementerian</w:t>
                  </w:r>
                  <w:r>
                    <w:rPr>
                      <w:rFonts w:ascii="Arial" w:eastAsia="Times New Roman" w:hAnsi="Arial" w:cs="Arial"/>
                      <w:color w:val="000000"/>
                      <w:sz w:val="20"/>
                      <w:szCs w:val="20"/>
                    </w:rPr>
                    <w:br/>
                  </w:r>
                  <w:r>
                    <w:rPr>
                      <w:rFonts w:ascii="Arial" w:eastAsia="Times New Roman" w:hAnsi="Arial" w:cs="Arial"/>
                      <w:i/>
                      <w:iCs/>
                      <w:color w:val="555555"/>
                      <w:sz w:val="17"/>
                      <w:szCs w:val="17"/>
                    </w:rPr>
                    <w:t>PJ: Rektor, Kepala Biro SDM</w:t>
                  </w:r>
                  <w:r>
                    <w:rPr>
                      <w:rFonts w:ascii="Arial" w:eastAsia="Times New Roman" w:hAnsi="Arial" w:cs="Arial"/>
                      <w:color w:val="000000"/>
                      <w:sz w:val="20"/>
                      <w:szCs w:val="20"/>
                    </w:rPr>
                    <w:t xml:space="preserve"> </w:t>
                  </w:r>
                </w:p>
              </w:tc>
            </w:tr>
          </w:tbl>
          <w:p w14:paraId="5AD8C25E" w14:textId="77777777" w:rsidR="00C6590A" w:rsidRDefault="00C6590A">
            <w:pPr>
              <w:spacing w:after="180"/>
              <w:jc w:val="center"/>
              <w:rPr>
                <w:rFonts w:ascii="Arial" w:eastAsia="Times New Roman" w:hAnsi="Arial" w:cs="Arial"/>
                <w:color w:val="000000"/>
                <w:sz w:val="20"/>
                <w:szCs w:val="20"/>
              </w:rPr>
            </w:pPr>
          </w:p>
        </w:tc>
      </w:tr>
      <w:tr w:rsidR="00C6590A" w14:paraId="26700B19" w14:textId="77777777">
        <w:tc>
          <w:tcPr>
            <w:tcW w:w="0" w:type="auto"/>
            <w:tcBorders>
              <w:top w:val="nil"/>
              <w:left w:val="nil"/>
              <w:bottom w:val="nil"/>
              <w:right w:val="nil"/>
            </w:tcBorders>
            <w:tcMar>
              <w:top w:w="40" w:type="dxa"/>
              <w:left w:w="0" w:type="dxa"/>
              <w:bottom w:w="40" w:type="dxa"/>
              <w:right w:w="0" w:type="dxa"/>
            </w:tcMar>
            <w:vAlign w:val="center"/>
            <w:hideMark/>
          </w:tcPr>
          <w:p w14:paraId="113B2E68" w14:textId="77777777" w:rsidR="00C6590A"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C6590A" w14:paraId="61FC2E08"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C6590A" w14:paraId="7EEB0C6A"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3668437" w14:textId="77777777" w:rsidR="00C6590A"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Verifikasi &amp; Penerbitan SK oleh Kementerian</w:t>
                  </w:r>
                  <w:r>
                    <w:rPr>
                      <w:rFonts w:ascii="Arial" w:eastAsia="Times New Roman" w:hAnsi="Arial" w:cs="Arial"/>
                      <w:color w:val="000000"/>
                      <w:sz w:val="20"/>
                      <w:szCs w:val="20"/>
                    </w:rPr>
                    <w:br/>
                  </w:r>
                  <w:r>
                    <w:rPr>
                      <w:rFonts w:ascii="Arial" w:eastAsia="Times New Roman" w:hAnsi="Arial" w:cs="Arial"/>
                      <w:i/>
                      <w:iCs/>
                      <w:color w:val="555555"/>
                      <w:sz w:val="17"/>
                      <w:szCs w:val="17"/>
                    </w:rPr>
                    <w:t>PJ: Kementerian yang Berwenang</w:t>
                  </w:r>
                  <w:r>
                    <w:rPr>
                      <w:rFonts w:ascii="Arial" w:eastAsia="Times New Roman" w:hAnsi="Arial" w:cs="Arial"/>
                      <w:color w:val="000000"/>
                      <w:sz w:val="20"/>
                      <w:szCs w:val="20"/>
                    </w:rPr>
                    <w:t xml:space="preserve"> </w:t>
                  </w:r>
                </w:p>
              </w:tc>
            </w:tr>
          </w:tbl>
          <w:p w14:paraId="1A4847EE" w14:textId="77777777" w:rsidR="00C6590A" w:rsidRDefault="00C6590A">
            <w:pPr>
              <w:spacing w:after="180"/>
              <w:jc w:val="center"/>
              <w:rPr>
                <w:rFonts w:ascii="Arial" w:eastAsia="Times New Roman" w:hAnsi="Arial" w:cs="Arial"/>
                <w:color w:val="000000"/>
                <w:sz w:val="20"/>
                <w:szCs w:val="20"/>
              </w:rPr>
            </w:pPr>
          </w:p>
        </w:tc>
      </w:tr>
      <w:tr w:rsidR="00C6590A" w14:paraId="74CE01E0" w14:textId="77777777">
        <w:tc>
          <w:tcPr>
            <w:tcW w:w="0" w:type="auto"/>
            <w:tcBorders>
              <w:top w:val="nil"/>
              <w:left w:val="nil"/>
              <w:bottom w:val="nil"/>
              <w:right w:val="nil"/>
            </w:tcBorders>
            <w:tcMar>
              <w:top w:w="40" w:type="dxa"/>
              <w:left w:w="0" w:type="dxa"/>
              <w:bottom w:w="40" w:type="dxa"/>
              <w:right w:w="0" w:type="dxa"/>
            </w:tcMar>
            <w:vAlign w:val="center"/>
            <w:hideMark/>
          </w:tcPr>
          <w:p w14:paraId="227EC811" w14:textId="77777777" w:rsidR="00C6590A"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C6590A" w14:paraId="54E91256"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C6590A" w14:paraId="6C637FBA"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E2AD614" w14:textId="77777777" w:rsidR="00C6590A"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Pemberitahuan, Penyerahan SK &amp; Pengarsipan</w:t>
                  </w:r>
                  <w:r>
                    <w:rPr>
                      <w:rFonts w:ascii="Arial" w:eastAsia="Times New Roman" w:hAnsi="Arial" w:cs="Arial"/>
                      <w:color w:val="000000"/>
                      <w:sz w:val="20"/>
                      <w:szCs w:val="20"/>
                    </w:rPr>
                    <w:br/>
                  </w:r>
                  <w:r>
                    <w:rPr>
                      <w:rFonts w:ascii="Arial" w:eastAsia="Times New Roman" w:hAnsi="Arial" w:cs="Arial"/>
                      <w:i/>
                      <w:iCs/>
                      <w:color w:val="555555"/>
                      <w:sz w:val="17"/>
                      <w:szCs w:val="17"/>
                    </w:rPr>
                    <w:t>PJ: Kepala Biro SDM</w:t>
                  </w:r>
                  <w:r>
                    <w:rPr>
                      <w:rFonts w:ascii="Arial" w:eastAsia="Times New Roman" w:hAnsi="Arial" w:cs="Arial"/>
                      <w:color w:val="000000"/>
                      <w:sz w:val="20"/>
                      <w:szCs w:val="20"/>
                    </w:rPr>
                    <w:t xml:space="preserve"> </w:t>
                  </w:r>
                </w:p>
              </w:tc>
            </w:tr>
          </w:tbl>
          <w:p w14:paraId="4027E0D5" w14:textId="77777777" w:rsidR="00C6590A" w:rsidRDefault="00C6590A">
            <w:pPr>
              <w:spacing w:after="180"/>
              <w:jc w:val="center"/>
              <w:rPr>
                <w:rFonts w:ascii="Arial" w:eastAsia="Times New Roman" w:hAnsi="Arial" w:cs="Arial"/>
                <w:color w:val="000000"/>
                <w:sz w:val="20"/>
                <w:szCs w:val="20"/>
              </w:rPr>
            </w:pPr>
          </w:p>
        </w:tc>
      </w:tr>
      <w:tr w:rsidR="00C6590A" w14:paraId="70D4E165" w14:textId="77777777">
        <w:tc>
          <w:tcPr>
            <w:tcW w:w="0" w:type="auto"/>
            <w:tcBorders>
              <w:top w:val="nil"/>
              <w:left w:val="nil"/>
              <w:bottom w:val="nil"/>
              <w:right w:val="nil"/>
            </w:tcBorders>
            <w:tcMar>
              <w:top w:w="40" w:type="dxa"/>
              <w:left w:w="0" w:type="dxa"/>
              <w:bottom w:w="40" w:type="dxa"/>
              <w:right w:w="0" w:type="dxa"/>
            </w:tcMar>
            <w:vAlign w:val="center"/>
            <w:hideMark/>
          </w:tcPr>
          <w:p w14:paraId="0C71479C" w14:textId="77777777" w:rsidR="00C6590A"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C6590A" w14:paraId="328003C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C6590A" w14:paraId="3D51386E"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31D7C299" w14:textId="77777777" w:rsidR="00C6590A"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6FEEAD6C" w14:textId="77777777" w:rsidR="00C6590A" w:rsidRDefault="00C6590A">
            <w:pPr>
              <w:spacing w:after="180"/>
              <w:jc w:val="center"/>
              <w:rPr>
                <w:rFonts w:ascii="Arial" w:eastAsia="Times New Roman" w:hAnsi="Arial" w:cs="Arial"/>
                <w:color w:val="000000"/>
                <w:sz w:val="20"/>
                <w:szCs w:val="20"/>
              </w:rPr>
            </w:pPr>
          </w:p>
        </w:tc>
      </w:tr>
    </w:tbl>
    <w:p w14:paraId="741E4A73" w14:textId="77777777" w:rsidR="00C6590A" w:rsidRDefault="00000000">
      <w:pPr>
        <w:divId w:val="65300606"/>
        <w:rPr>
          <w:rFonts w:ascii="Arial" w:eastAsia="Times New Roman" w:hAnsi="Arial" w:cs="Arial"/>
          <w:b/>
          <w:bCs/>
          <w:caps/>
          <w:color w:val="000000"/>
          <w:sz w:val="20"/>
          <w:szCs w:val="20"/>
        </w:rPr>
      </w:pPr>
      <w:r>
        <w:rPr>
          <w:rFonts w:ascii="Arial" w:eastAsia="Times New Roman" w:hAnsi="Arial" w:cs="Arial"/>
          <w:b/>
          <w:bCs/>
          <w:caps/>
          <w:color w:val="000000"/>
          <w:sz w:val="20"/>
          <w:szCs w:val="20"/>
        </w:rPr>
        <w:t>5. KPI (KEY PERFORMANCE INDICATORS)</w:t>
      </w:r>
    </w:p>
    <w:p w14:paraId="491B1776" w14:textId="77777777" w:rsidR="00C6590A"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usulan Guru Besar yang disetujui oleh Kementerian per tahun (&gt;85%)</w:t>
      </w:r>
    </w:p>
    <w:p w14:paraId="2F5FE31C" w14:textId="77777777" w:rsidR="00C6590A"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Rata-rata waktu proses penetapan Guru Besar dari pengajuan Dosen hingga terbit SK Kementerian (&lt;= 12 bulan)</w:t>
      </w:r>
    </w:p>
    <w:p w14:paraId="0C986977" w14:textId="77777777" w:rsidR="00C6590A"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kepatuhan terhadap peraturan dan pedoman penetapan Guru Besar (100%)</w:t>
      </w:r>
    </w:p>
    <w:p w14:paraId="4E12A7DC" w14:textId="77777777" w:rsidR="00C6590A"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Jumlah keluhan terkait proses penetapan Guru Besar (0 keluhan)</w:t>
      </w:r>
    </w:p>
    <w:p w14:paraId="3CBE9484" w14:textId="77777777" w:rsidR="00C6590A" w:rsidRPr="00687BF5" w:rsidRDefault="00000000">
      <w:pPr>
        <w:pStyle w:val="Heading2"/>
        <w:spacing w:before="0" w:beforeAutospacing="0" w:after="0" w:afterAutospacing="0"/>
        <w:jc w:val="center"/>
        <w:rPr>
          <w:rFonts w:ascii="Arial" w:eastAsia="Times New Roman" w:hAnsi="Arial" w:cs="Arial"/>
          <w:color w:val="000000"/>
          <w:sz w:val="28"/>
          <w:szCs w:val="28"/>
          <w:u w:val="single"/>
          <w:lang w:val="pt-BR"/>
        </w:rPr>
      </w:pPr>
      <w:r w:rsidRPr="00687BF5">
        <w:rPr>
          <w:rFonts w:ascii="Arial" w:eastAsia="Times New Roman" w:hAnsi="Arial" w:cs="Arial"/>
          <w:color w:val="000000"/>
          <w:sz w:val="20"/>
          <w:szCs w:val="20"/>
          <w:lang w:val="pt-BR"/>
        </w:rPr>
        <w:br w:type="page"/>
      </w:r>
      <w:r w:rsidRPr="00687BF5">
        <w:rPr>
          <w:rFonts w:ascii="Arial" w:eastAsia="Times New Roman" w:hAnsi="Arial" w:cs="Arial"/>
          <w:color w:val="000000"/>
          <w:sz w:val="28"/>
          <w:szCs w:val="28"/>
          <w:u w:val="single"/>
          <w:lang w:val="pt-BR"/>
        </w:rPr>
        <w:lastRenderedPageBreak/>
        <w:t>FORMULIR SOP Penetapan Guru Besar</w:t>
      </w:r>
    </w:p>
    <w:p w14:paraId="76544D83" w14:textId="7407D1D3" w:rsidR="00C6590A" w:rsidRPr="00687BF5" w:rsidRDefault="00000000">
      <w:pPr>
        <w:pStyle w:val="NormalWeb"/>
        <w:spacing w:beforeAutospacing="0" w:afterAutospacing="0"/>
        <w:jc w:val="center"/>
        <w:rPr>
          <w:rFonts w:ascii="Arial" w:hAnsi="Arial" w:cs="Arial"/>
          <w:color w:val="000000"/>
          <w:sz w:val="20"/>
          <w:szCs w:val="20"/>
          <w:lang w:val="pt-BR"/>
        </w:rPr>
      </w:pPr>
      <w:r w:rsidRPr="00687BF5">
        <w:rPr>
          <w:rFonts w:ascii="Arial" w:hAnsi="Arial" w:cs="Arial"/>
          <w:b/>
          <w:bCs/>
          <w:color w:val="000000"/>
          <w:sz w:val="20"/>
          <w:szCs w:val="20"/>
          <w:lang w:val="pt-BR"/>
        </w:rPr>
        <w:t xml:space="preserve">Universitas </w:t>
      </w:r>
      <w:r w:rsidR="00891D7D">
        <w:rPr>
          <w:rFonts w:ascii="Arial" w:hAnsi="Arial" w:cs="Arial"/>
          <w:b/>
          <w:bCs/>
          <w:color w:val="000000"/>
          <w:sz w:val="20"/>
          <w:szCs w:val="20"/>
          <w:lang w:val="pt-BR"/>
        </w:rPr>
        <w:t>Winaya Mukti</w:t>
      </w:r>
    </w:p>
    <w:p w14:paraId="1B2E9852" w14:textId="77777777" w:rsidR="00C6590A" w:rsidRDefault="00000000">
      <w:pPr>
        <w:shd w:val="clear" w:color="auto" w:fill="F2F2F2"/>
        <w:divId w:val="290938205"/>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Pendataan Awal Calon Guru Besar</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C6590A" w14:paraId="500C56A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59653D5"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Lengkap dan Gelar Akademik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31B0E9C"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13BBD6C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46538A9"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NIP/NIDN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A3B65C4"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2325E1B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82BBAE8"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Unit Kerja/Fakultas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0AE209D"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1337EBB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F5098D8"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Program Studi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048A3B"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71332E1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35A0BF1"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Jabatan Fungsional Terakhir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088F532"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2FBD1C4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37B3723"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Pangkat/Golongan Ruang Terakhir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8FF2862"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04DB483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4F3BAF9"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TMT (Terhitung Mulai Tanggal) Pangkat/Golongan Terakhir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558A5BF"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45EB62C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B6DFF74"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Riwayat Pendidikan (Jenjang, Bidang Ilmu, Institusi, Tahun Lulus)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5EDFC0D"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7E777C0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2384C78"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Alamat Email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4DA86EF"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1AE1F06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8DE0676"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Telepon Seluler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8AAC8B1"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68CFE7BE" w14:textId="77777777" w:rsidR="00C6590A" w:rsidRDefault="00000000">
      <w:pPr>
        <w:shd w:val="clear" w:color="auto" w:fill="F2F2F2"/>
        <w:divId w:val="1231386446"/>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Checklist Kelengkapan Dokumen Teknis</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C6590A" w14:paraId="4578C01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AFA65CE"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Fotocopy SK Dosen Tetap/CPNS/PNS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3203407"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3294D3B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46F14FE"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Fotocopy Ijazah dan Transkrip Nilai (S1, S2, S3)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48522CC"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6624008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28BB53B"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Fotocopy SK Jabatan Fungsional Terakhir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4B45B6C"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37BF2C4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E35CB30"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Fotocopy SK Pangkat/Golongan Terakhir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0C09920"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2754219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C137158"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Daftar Riwayat Hidup (DRH)</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0F021F9"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528190A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199EA1C"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Daftar Karya Ilmiah dan Bukti Publikasi (minimal 3 artikel jurnal internasional bereputasi atau sesuai syarat)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8B713DA"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534B92E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F9807B3"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Bukti Buku/Bab Buku yang diterbitkan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66C497A"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498DF0A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550847D"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Sertifikat Hak Kekayaan Intelektual (HKI)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CF76296"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7A72018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556208A"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Bukti Pengabdian kepada Masyarakat (jika relevan)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42B4139"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2206631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2B22989"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Sertifikat Pendidik (SerDos)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7F01FF3"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5DDD28C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A13D0C4"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Surat Pernyataan Keabsahan Dokumen dan Karya Ilmiah</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53CF058"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6D9AF69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873093B"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Dokumen Penilaian Angka Kredit (PAK) Terakhir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035DE39"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6E8A7A7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CF3D0EE"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Surat Keterangan Sehat dari Dokter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0A329E1"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030736C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18956B6"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Surat Keterangan Bebas Narkoba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CD06D8B"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46CD3C7F" w14:textId="77777777" w:rsidR="00C6590A" w:rsidRDefault="00000000">
      <w:pPr>
        <w:shd w:val="clear" w:color="auto" w:fill="F2F2F2"/>
        <w:divId w:val="450250885"/>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Hasil Penilaian Angka Kredit dan Rekomendasi Tim Penilai</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C6590A" w14:paraId="7751B1A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A96A390"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Total Angka Kredit yang Diperoleh</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00DAA7A"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6FE68FB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41961BC"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Angka Kredit dari Unsur Pendidikan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CC72BC3"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04E1981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B250C77"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Angka Kredit dari Unsur Penelitian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75C2418"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3F52E3D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D948F5B"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Angka Kredit dari Unsur Pengabdian kepada Masyarakat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74C9091"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4070005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9FB8EC9"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Angka Kredit dari Unsur Penunjang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2A1B37F"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37B641A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3CA6838"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Rekomendasi Tim Penilai Angka Kredit (Diterima/Ditolak/Perbaikan)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70CF8EC"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6F9E5BC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600E420"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Catatan/Komentar Tim Penilai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B3C9EA1"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4B9680B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932F014"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Rapat Tim Penilai Angka Kredit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230F793"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67D5D7A8" w14:textId="77777777" w:rsidR="00C6590A" w:rsidRDefault="00000000">
      <w:pPr>
        <w:shd w:val="clear" w:color="auto" w:fill="F2F2F2"/>
        <w:divId w:val="2066247479"/>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Verifikasi dan Persetujuan Akhir</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C6590A" w:rsidRPr="00687BF5" w14:paraId="65520EE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1BF31AF" w14:textId="77777777" w:rsidR="00C6590A" w:rsidRPr="00687BF5" w:rsidRDefault="00000000">
            <w:pPr>
              <w:spacing w:after="180"/>
              <w:rPr>
                <w:rFonts w:ascii="Arial" w:eastAsia="Times New Roman" w:hAnsi="Arial" w:cs="Arial"/>
                <w:b/>
                <w:bCs/>
                <w:color w:val="000000"/>
                <w:sz w:val="18"/>
                <w:szCs w:val="18"/>
                <w:lang w:val="pt-BR"/>
              </w:rPr>
            </w:pPr>
            <w:r w:rsidRPr="00687BF5">
              <w:rPr>
                <w:rFonts w:ascii="Arial" w:eastAsia="Times New Roman" w:hAnsi="Arial" w:cs="Arial"/>
                <w:b/>
                <w:bCs/>
                <w:color w:val="000000"/>
                <w:sz w:val="18"/>
                <w:szCs w:val="18"/>
                <w:lang w:val="pt-BR"/>
              </w:rPr>
              <w:t>Tanggal Rapat Pleno Senat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EE1BE65" w14:textId="77777777" w:rsidR="00C6590A" w:rsidRPr="00687BF5" w:rsidRDefault="00000000">
            <w:pPr>
              <w:spacing w:after="180"/>
              <w:rPr>
                <w:rFonts w:ascii="Arial" w:eastAsia="Times New Roman" w:hAnsi="Arial" w:cs="Arial"/>
                <w:color w:val="000000"/>
                <w:sz w:val="20"/>
                <w:szCs w:val="20"/>
                <w:lang w:val="pt-BR"/>
              </w:rPr>
            </w:pPr>
            <w:r w:rsidRPr="00687BF5">
              <w:rPr>
                <w:rFonts w:ascii="Arial" w:eastAsia="Times New Roman" w:hAnsi="Arial" w:cs="Arial"/>
                <w:color w:val="000000"/>
                <w:sz w:val="20"/>
                <w:szCs w:val="20"/>
                <w:lang w:val="pt-BR"/>
              </w:rPr>
              <w:t> </w:t>
            </w:r>
          </w:p>
        </w:tc>
      </w:tr>
      <w:tr w:rsidR="00C6590A" w14:paraId="790939B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81237BE"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Keputusan Senat Universitas (Disetujui/Tidak Disetujui)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DF1319E"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37EBA11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1F7E79C"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Surat Rekomendasi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E7D4C79"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42796BB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58FAEBE"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Surat Rekomendasi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2FA27D"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1833AE5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726A200"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Pengajuan Berkas ke Kementerian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021B544"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07839E3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1B3579C"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SK Penetapan Guru Besar oleh Kementerian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34AAA7"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1FDD1C9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F5A4E45"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SK Penetapan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6798B2E"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6590A" w14:paraId="79A2BE2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09E54CD" w14:textId="77777777" w:rsidR="00C6590A"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dan Jabatan Pejabat Penandatangan SK Kementerian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27F9B0" w14:textId="77777777" w:rsidR="00C6590A"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73652AEA" w14:textId="77777777" w:rsidR="00C6590A" w:rsidRDefault="00C6590A">
      <w:pPr>
        <w:rPr>
          <w:rFonts w:ascii="Arial" w:eastAsia="Times New Roman" w:hAnsi="Arial" w:cs="Arial"/>
          <w:vanish/>
          <w:color w:val="000000"/>
          <w:sz w:val="20"/>
          <w:szCs w:val="20"/>
        </w:rPr>
      </w:pPr>
    </w:p>
    <w:tbl>
      <w:tblPr>
        <w:tblW w:w="5000" w:type="pct"/>
        <w:tblCellMar>
          <w:left w:w="0" w:type="dxa"/>
          <w:right w:w="0" w:type="dxa"/>
        </w:tblCellMar>
        <w:tblLook w:val="04A0" w:firstRow="1" w:lastRow="0" w:firstColumn="1" w:lastColumn="0" w:noHBand="0" w:noVBand="1"/>
      </w:tblPr>
      <w:tblGrid>
        <w:gridCol w:w="4513"/>
        <w:gridCol w:w="4513"/>
      </w:tblGrid>
      <w:tr w:rsidR="00C6590A" w14:paraId="0E4255B4" w14:textId="77777777">
        <w:tc>
          <w:tcPr>
            <w:tcW w:w="2500" w:type="pct"/>
            <w:tcBorders>
              <w:top w:val="nil"/>
              <w:left w:val="nil"/>
              <w:bottom w:val="nil"/>
              <w:right w:val="nil"/>
            </w:tcBorders>
            <w:tcMar>
              <w:top w:w="90" w:type="dxa"/>
              <w:left w:w="90" w:type="dxa"/>
              <w:bottom w:w="1800" w:type="dxa"/>
              <w:right w:w="90" w:type="dxa"/>
            </w:tcMar>
            <w:vAlign w:val="center"/>
            <w:hideMark/>
          </w:tcPr>
          <w:p w14:paraId="0B2C49EC" w14:textId="77777777" w:rsidR="00C6590A"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Dibuat Oleh,</w:t>
            </w:r>
          </w:p>
        </w:tc>
        <w:tc>
          <w:tcPr>
            <w:tcW w:w="2500" w:type="pct"/>
            <w:tcBorders>
              <w:top w:val="nil"/>
              <w:left w:val="nil"/>
              <w:bottom w:val="nil"/>
              <w:right w:val="nil"/>
            </w:tcBorders>
            <w:tcMar>
              <w:top w:w="90" w:type="dxa"/>
              <w:left w:w="90" w:type="dxa"/>
              <w:bottom w:w="1800" w:type="dxa"/>
              <w:right w:w="90" w:type="dxa"/>
            </w:tcMar>
            <w:vAlign w:val="center"/>
            <w:hideMark/>
          </w:tcPr>
          <w:p w14:paraId="3D1CA067" w14:textId="77777777" w:rsidR="00C6590A"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Disetujui Oleh,</w:t>
            </w:r>
          </w:p>
        </w:tc>
      </w:tr>
      <w:tr w:rsidR="00C6590A" w14:paraId="6A73154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C6590A" w14:paraId="342A3859" w14:textId="77777777">
              <w:trPr>
                <w:jc w:val="center"/>
              </w:trPr>
              <w:tc>
                <w:tcPr>
                  <w:tcW w:w="225" w:type="dxa"/>
                  <w:tcBorders>
                    <w:top w:val="nil"/>
                    <w:left w:val="nil"/>
                    <w:bottom w:val="nil"/>
                    <w:right w:val="nil"/>
                  </w:tcBorders>
                  <w:vAlign w:val="center"/>
                  <w:hideMark/>
                </w:tcPr>
                <w:p w14:paraId="21DE9C68" w14:textId="77777777" w:rsidR="00C6590A"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7422F63A" w14:textId="77777777" w:rsidR="00C6590A"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7C4D14F7" w14:textId="77777777" w:rsidR="00C6590A"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52C08878" w14:textId="77777777" w:rsidR="00C6590A"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Kepala Biro Sumber Daya Manusia</w:t>
            </w:r>
          </w:p>
        </w:tc>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C6590A" w14:paraId="7C508C18" w14:textId="77777777">
              <w:trPr>
                <w:jc w:val="center"/>
              </w:trPr>
              <w:tc>
                <w:tcPr>
                  <w:tcW w:w="225" w:type="dxa"/>
                  <w:tcBorders>
                    <w:top w:val="nil"/>
                    <w:left w:val="nil"/>
                    <w:bottom w:val="nil"/>
                    <w:right w:val="nil"/>
                  </w:tcBorders>
                  <w:vAlign w:val="center"/>
                  <w:hideMark/>
                </w:tcPr>
                <w:p w14:paraId="3F405124" w14:textId="77777777" w:rsidR="00C6590A"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21759AFC" w14:textId="77777777" w:rsidR="00C6590A"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37C78545" w14:textId="77777777" w:rsidR="00C6590A"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391B615E" w14:textId="65F13D34" w:rsidR="00C6590A"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 xml:space="preserve">Rektor Universitas </w:t>
            </w:r>
            <w:r w:rsidR="00891D7D">
              <w:rPr>
                <w:rFonts w:ascii="Arial" w:hAnsi="Arial" w:cs="Arial"/>
                <w:b/>
                <w:bCs/>
                <w:caps/>
                <w:color w:val="000000"/>
                <w:sz w:val="21"/>
                <w:szCs w:val="21"/>
              </w:rPr>
              <w:t>Winaya Mukti</w:t>
            </w:r>
          </w:p>
        </w:tc>
      </w:tr>
    </w:tbl>
    <w:p w14:paraId="5C056073" w14:textId="77777777" w:rsidR="0060548C" w:rsidRDefault="0060548C">
      <w:pPr>
        <w:rPr>
          <w:rFonts w:eastAsia="Times New Roman"/>
        </w:rPr>
      </w:pPr>
    </w:p>
    <w:sectPr w:rsidR="006054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409FE"/>
    <w:multiLevelType w:val="multilevel"/>
    <w:tmpl w:val="1BEA6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EA6E8D"/>
    <w:multiLevelType w:val="multilevel"/>
    <w:tmpl w:val="B162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3562071">
    <w:abstractNumId w:val="0"/>
  </w:num>
  <w:num w:numId="2" w16cid:durableId="508059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BF5"/>
    <w:rsid w:val="0060548C"/>
    <w:rsid w:val="00687BF5"/>
    <w:rsid w:val="00891D7D"/>
    <w:rsid w:val="009F53D9"/>
    <w:rsid w:val="00C54635"/>
    <w:rsid w:val="00C6590A"/>
    <w:rsid w:val="00DD03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C1D0CA"/>
  <w15:chartTrackingRefBased/>
  <w15:docId w15:val="{6F32C0F0-D928-49CD-837C-30128B5DA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891D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00606">
      <w:marLeft w:val="0"/>
      <w:marRight w:val="0"/>
      <w:marTop w:val="800"/>
      <w:marBottom w:val="0"/>
      <w:divBdr>
        <w:top w:val="none" w:sz="0" w:space="0" w:color="auto"/>
        <w:left w:val="none" w:sz="0" w:space="0" w:color="auto"/>
        <w:bottom w:val="single" w:sz="12" w:space="2" w:color="000000"/>
        <w:right w:val="none" w:sz="0" w:space="0" w:color="auto"/>
      </w:divBdr>
    </w:div>
    <w:div w:id="130489828">
      <w:marLeft w:val="0"/>
      <w:marRight w:val="0"/>
      <w:marTop w:val="225"/>
      <w:marBottom w:val="0"/>
      <w:divBdr>
        <w:top w:val="none" w:sz="0" w:space="0" w:color="auto"/>
        <w:left w:val="none" w:sz="0" w:space="0" w:color="auto"/>
        <w:bottom w:val="single" w:sz="12" w:space="2" w:color="000000"/>
        <w:right w:val="none" w:sz="0" w:space="0" w:color="auto"/>
      </w:divBdr>
    </w:div>
    <w:div w:id="290938205">
      <w:marLeft w:val="0"/>
      <w:marRight w:val="0"/>
      <w:marTop w:val="300"/>
      <w:marBottom w:val="0"/>
      <w:divBdr>
        <w:top w:val="single" w:sz="8" w:space="10" w:color="000000"/>
        <w:left w:val="single" w:sz="8" w:space="10" w:color="000000"/>
        <w:bottom w:val="single" w:sz="8" w:space="10" w:color="000000"/>
        <w:right w:val="single" w:sz="8" w:space="10" w:color="000000"/>
      </w:divBdr>
    </w:div>
    <w:div w:id="450250885">
      <w:marLeft w:val="0"/>
      <w:marRight w:val="0"/>
      <w:marTop w:val="300"/>
      <w:marBottom w:val="0"/>
      <w:divBdr>
        <w:top w:val="single" w:sz="8" w:space="10" w:color="000000"/>
        <w:left w:val="single" w:sz="8" w:space="10" w:color="000000"/>
        <w:bottom w:val="single" w:sz="8" w:space="10" w:color="000000"/>
        <w:right w:val="single" w:sz="8" w:space="10" w:color="000000"/>
      </w:divBdr>
    </w:div>
    <w:div w:id="708381166">
      <w:marLeft w:val="0"/>
      <w:marRight w:val="0"/>
      <w:marTop w:val="225"/>
      <w:marBottom w:val="0"/>
      <w:divBdr>
        <w:top w:val="none" w:sz="0" w:space="0" w:color="auto"/>
        <w:left w:val="none" w:sz="0" w:space="0" w:color="auto"/>
        <w:bottom w:val="single" w:sz="12" w:space="2" w:color="000000"/>
        <w:right w:val="none" w:sz="0" w:space="0" w:color="auto"/>
      </w:divBdr>
    </w:div>
    <w:div w:id="904149351">
      <w:marLeft w:val="0"/>
      <w:marRight w:val="0"/>
      <w:marTop w:val="225"/>
      <w:marBottom w:val="0"/>
      <w:divBdr>
        <w:top w:val="none" w:sz="0" w:space="0" w:color="auto"/>
        <w:left w:val="none" w:sz="0" w:space="0" w:color="auto"/>
        <w:bottom w:val="single" w:sz="12" w:space="2" w:color="000000"/>
        <w:right w:val="none" w:sz="0" w:space="0" w:color="auto"/>
      </w:divBdr>
    </w:div>
    <w:div w:id="1231386446">
      <w:marLeft w:val="0"/>
      <w:marRight w:val="0"/>
      <w:marTop w:val="300"/>
      <w:marBottom w:val="0"/>
      <w:divBdr>
        <w:top w:val="single" w:sz="8" w:space="10" w:color="000000"/>
        <w:left w:val="single" w:sz="8" w:space="10" w:color="000000"/>
        <w:bottom w:val="single" w:sz="8" w:space="10" w:color="000000"/>
        <w:right w:val="single" w:sz="8" w:space="10" w:color="000000"/>
      </w:divBdr>
    </w:div>
    <w:div w:id="1320309160">
      <w:marLeft w:val="0"/>
      <w:marRight w:val="0"/>
      <w:marTop w:val="225"/>
      <w:marBottom w:val="0"/>
      <w:divBdr>
        <w:top w:val="none" w:sz="0" w:space="0" w:color="auto"/>
        <w:left w:val="none" w:sz="0" w:space="0" w:color="auto"/>
        <w:bottom w:val="single" w:sz="12" w:space="2" w:color="000000"/>
        <w:right w:val="none" w:sz="0" w:space="0" w:color="auto"/>
      </w:divBdr>
    </w:div>
    <w:div w:id="2066247479">
      <w:marLeft w:val="0"/>
      <w:marRight w:val="0"/>
      <w:marTop w:val="300"/>
      <w:marBottom w:val="0"/>
      <w:divBdr>
        <w:top w:val="single" w:sz="8" w:space="10" w:color="000000"/>
        <w:left w:val="single" w:sz="8" w:space="10" w:color="000000"/>
        <w:bottom w:val="single" w:sz="8" w:space="10" w:color="000000"/>
        <w:right w:val="single" w:sz="8" w:space="10" w:color="000000"/>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1218</Words>
  <Characters>6947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3</cp:revision>
  <dcterms:created xsi:type="dcterms:W3CDTF">2026-06-08T03:50:00Z</dcterms:created>
  <dcterms:modified xsi:type="dcterms:W3CDTF">2026-06-11T08:22:00Z</dcterms:modified>
</cp:coreProperties>
</file>