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76" w:type="dxa"/>
        <w:jc w:val="center"/>
        <w:tblLook w:val="04A0" w:firstRow="1" w:lastRow="0" w:firstColumn="1" w:lastColumn="0" w:noHBand="0" w:noVBand="1"/>
      </w:tblPr>
      <w:tblGrid>
        <w:gridCol w:w="4106"/>
        <w:gridCol w:w="2813"/>
        <w:gridCol w:w="2857"/>
      </w:tblGrid>
      <w:tr w:rsidR="00685222" w:rsidRPr="00DF711C" w14:paraId="7F1EC3E8" w14:textId="77777777" w:rsidTr="00685222">
        <w:trPr>
          <w:divId w:val="1245144251"/>
          <w:trHeight w:val="315"/>
          <w:jc w:val="center"/>
        </w:trPr>
        <w:tc>
          <w:tcPr>
            <w:tcW w:w="4106" w:type="dxa"/>
            <w:vMerge w:val="restart"/>
            <w:tcBorders>
              <w:top w:val="single" w:sz="4" w:space="0" w:color="auto"/>
              <w:left w:val="single" w:sz="4" w:space="0" w:color="auto"/>
              <w:bottom w:val="single" w:sz="4" w:space="0" w:color="auto"/>
              <w:right w:val="single" w:sz="4" w:space="0" w:color="auto"/>
            </w:tcBorders>
          </w:tcPr>
          <w:p w14:paraId="7EBD4E43" w14:textId="77777777" w:rsidR="00685222" w:rsidRPr="00DF711C" w:rsidRDefault="00685222" w:rsidP="009A1012">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noProof/>
                <w:color w:val="000000"/>
                <w:sz w:val="20"/>
                <w:szCs w:val="20"/>
              </w:rPr>
              <w:drawing>
                <wp:anchor distT="0" distB="0" distL="114300" distR="114300" simplePos="0" relativeHeight="251659264" behindDoc="1" locked="0" layoutInCell="1" allowOverlap="1" wp14:anchorId="2F1A9110" wp14:editId="01A0AADA">
                  <wp:simplePos x="0" y="0"/>
                  <wp:positionH relativeFrom="column">
                    <wp:posOffset>711835</wp:posOffset>
                  </wp:positionH>
                  <wp:positionV relativeFrom="paragraph">
                    <wp:posOffset>208280</wp:posOffset>
                  </wp:positionV>
                  <wp:extent cx="975360" cy="784860"/>
                  <wp:effectExtent l="0" t="0" r="0" b="0"/>
                  <wp:wrapTight wrapText="bothSides">
                    <wp:wrapPolygon edited="0">
                      <wp:start x="8859" y="0"/>
                      <wp:lineTo x="3797" y="2621"/>
                      <wp:lineTo x="0" y="6291"/>
                      <wp:lineTo x="0" y="16777"/>
                      <wp:lineTo x="3375" y="20971"/>
                      <wp:lineTo x="3797" y="20971"/>
                      <wp:lineTo x="16875" y="20971"/>
                      <wp:lineTo x="17719" y="20971"/>
                      <wp:lineTo x="20672" y="16777"/>
                      <wp:lineTo x="21094" y="12583"/>
                      <wp:lineTo x="21094" y="6291"/>
                      <wp:lineTo x="17297" y="2621"/>
                      <wp:lineTo x="12234" y="0"/>
                      <wp:lineTo x="8859" y="0"/>
                    </wp:wrapPolygon>
                  </wp:wrapTight>
                  <wp:docPr id="12034165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5360" cy="784860"/>
                          </a:xfrm>
                          <a:prstGeom prst="rect">
                            <a:avLst/>
                          </a:prstGeom>
                          <a:noFill/>
                        </pic:spPr>
                      </pic:pic>
                    </a:graphicData>
                  </a:graphic>
                  <wp14:sizeRelH relativeFrom="page">
                    <wp14:pctWidth>0</wp14:pctWidth>
                  </wp14:sizeRelH>
                  <wp14:sizeRelV relativeFrom="page">
                    <wp14:pctHeight>0</wp14:pctHeight>
                  </wp14:sizeRelV>
                </wp:anchor>
              </w:drawing>
            </w:r>
          </w:p>
          <w:p w14:paraId="3F706DBB" w14:textId="77777777" w:rsidR="00685222" w:rsidRPr="00DF711C" w:rsidRDefault="00685222" w:rsidP="009A1012">
            <w:pPr>
              <w:spacing w:before="225"/>
              <w:jc w:val="center"/>
              <w:rPr>
                <w:rFonts w:ascii="Arial" w:eastAsia="Times New Roman" w:hAnsi="Arial" w:cs="Arial"/>
                <w:b/>
                <w:bCs/>
                <w:caps/>
                <w:color w:val="000000"/>
                <w:sz w:val="20"/>
                <w:szCs w:val="20"/>
              </w:rPr>
            </w:pPr>
          </w:p>
          <w:p w14:paraId="572E6F7B" w14:textId="77777777" w:rsidR="00685222" w:rsidRPr="00DF711C" w:rsidRDefault="00685222" w:rsidP="009A1012">
            <w:pPr>
              <w:spacing w:before="225"/>
              <w:jc w:val="center"/>
              <w:rPr>
                <w:rFonts w:ascii="Arial" w:eastAsia="Times New Roman" w:hAnsi="Arial" w:cs="Arial"/>
                <w:b/>
                <w:bCs/>
                <w:caps/>
                <w:color w:val="000000"/>
                <w:sz w:val="20"/>
                <w:szCs w:val="20"/>
              </w:rPr>
            </w:pPr>
          </w:p>
          <w:p w14:paraId="2B77A5A4" w14:textId="77777777" w:rsidR="00685222" w:rsidRPr="00DF711C" w:rsidRDefault="00685222" w:rsidP="009A1012">
            <w:pPr>
              <w:spacing w:before="225"/>
              <w:jc w:val="center"/>
              <w:rPr>
                <w:rFonts w:ascii="Arial" w:eastAsia="Times New Roman" w:hAnsi="Arial" w:cs="Arial"/>
                <w:b/>
                <w:bCs/>
                <w:caps/>
                <w:color w:val="000000"/>
                <w:sz w:val="20"/>
                <w:szCs w:val="20"/>
              </w:rPr>
            </w:pPr>
          </w:p>
          <w:p w14:paraId="281A43E5" w14:textId="77777777" w:rsidR="00685222" w:rsidRPr="00DF711C" w:rsidRDefault="00685222" w:rsidP="009A1012">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UNIVERSITAS WINAYA MUKTI</w:t>
            </w:r>
          </w:p>
        </w:tc>
        <w:tc>
          <w:tcPr>
            <w:tcW w:w="2813" w:type="dxa"/>
            <w:tcBorders>
              <w:top w:val="single" w:sz="4" w:space="0" w:color="auto"/>
              <w:left w:val="single" w:sz="4" w:space="0" w:color="auto"/>
              <w:bottom w:val="single" w:sz="4" w:space="0" w:color="auto"/>
              <w:right w:val="single" w:sz="4" w:space="0" w:color="auto"/>
            </w:tcBorders>
            <w:hideMark/>
          </w:tcPr>
          <w:p w14:paraId="12AB6E54" w14:textId="77777777" w:rsidR="00685222" w:rsidRPr="00DF711C" w:rsidRDefault="00685222"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NO. SOP</w:t>
            </w:r>
          </w:p>
        </w:tc>
        <w:tc>
          <w:tcPr>
            <w:tcW w:w="2857" w:type="dxa"/>
            <w:tcBorders>
              <w:top w:val="single" w:sz="4" w:space="0" w:color="auto"/>
              <w:left w:val="single" w:sz="4" w:space="0" w:color="auto"/>
              <w:bottom w:val="single" w:sz="4" w:space="0" w:color="auto"/>
              <w:right w:val="single" w:sz="4" w:space="0" w:color="auto"/>
            </w:tcBorders>
            <w:hideMark/>
          </w:tcPr>
          <w:p w14:paraId="55B44097" w14:textId="29822A62" w:rsidR="00685222" w:rsidRPr="00DF711C" w:rsidRDefault="00685222" w:rsidP="009A1012">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2</w:t>
            </w:r>
            <w:r w:rsidR="0090782E">
              <w:rPr>
                <w:rFonts w:ascii="Arial" w:eastAsia="Times New Roman" w:hAnsi="Arial" w:cs="Arial"/>
                <w:b/>
                <w:bCs/>
                <w:caps/>
                <w:color w:val="000000"/>
                <w:sz w:val="20"/>
                <w:szCs w:val="20"/>
              </w:rPr>
              <w:t>9</w:t>
            </w:r>
            <w:r w:rsidRPr="00DF711C">
              <w:rPr>
                <w:rFonts w:ascii="Arial" w:eastAsia="Times New Roman" w:hAnsi="Arial" w:cs="Arial"/>
                <w:b/>
                <w:bCs/>
                <w:caps/>
                <w:color w:val="000000"/>
                <w:sz w:val="20"/>
                <w:szCs w:val="20"/>
              </w:rPr>
              <w:t>/STD/SPMI/UNW/2026</w:t>
            </w:r>
          </w:p>
        </w:tc>
      </w:tr>
      <w:tr w:rsidR="00685222" w:rsidRPr="00DF711C" w14:paraId="42563C4C" w14:textId="77777777" w:rsidTr="00685222">
        <w:trPr>
          <w:divId w:val="1245144251"/>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4EA06D" w14:textId="77777777" w:rsidR="00685222" w:rsidRPr="00DF711C" w:rsidRDefault="00685222" w:rsidP="009A1012">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156D6D43" w14:textId="77777777" w:rsidR="00685222" w:rsidRPr="00DF711C" w:rsidRDefault="00685222"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Tgl Pembuatan</w:t>
            </w:r>
          </w:p>
        </w:tc>
        <w:tc>
          <w:tcPr>
            <w:tcW w:w="2857" w:type="dxa"/>
            <w:tcBorders>
              <w:top w:val="single" w:sz="4" w:space="0" w:color="auto"/>
              <w:left w:val="single" w:sz="4" w:space="0" w:color="auto"/>
              <w:bottom w:val="single" w:sz="4" w:space="0" w:color="auto"/>
              <w:right w:val="single" w:sz="4" w:space="0" w:color="auto"/>
            </w:tcBorders>
            <w:hideMark/>
          </w:tcPr>
          <w:p w14:paraId="220559E4" w14:textId="77777777" w:rsidR="00685222" w:rsidRPr="00DF711C" w:rsidRDefault="00685222"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Maret 2026</w:t>
            </w:r>
          </w:p>
        </w:tc>
      </w:tr>
      <w:tr w:rsidR="00685222" w:rsidRPr="00DF711C" w14:paraId="737D9328" w14:textId="77777777" w:rsidTr="00685222">
        <w:trPr>
          <w:divId w:val="1245144251"/>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53F97E" w14:textId="77777777" w:rsidR="00685222" w:rsidRPr="00DF711C" w:rsidRDefault="00685222" w:rsidP="009A1012">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0D970E00" w14:textId="77777777" w:rsidR="00685222" w:rsidRPr="00DF711C" w:rsidRDefault="00685222"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Revisi</w:t>
            </w:r>
          </w:p>
        </w:tc>
        <w:tc>
          <w:tcPr>
            <w:tcW w:w="2857" w:type="dxa"/>
            <w:tcBorders>
              <w:top w:val="single" w:sz="4" w:space="0" w:color="auto"/>
              <w:left w:val="single" w:sz="4" w:space="0" w:color="auto"/>
              <w:bottom w:val="single" w:sz="4" w:space="0" w:color="auto"/>
              <w:right w:val="single" w:sz="4" w:space="0" w:color="auto"/>
            </w:tcBorders>
            <w:hideMark/>
          </w:tcPr>
          <w:p w14:paraId="7700C474" w14:textId="77777777" w:rsidR="00685222" w:rsidRPr="00DF711C" w:rsidRDefault="00685222"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04</w:t>
            </w:r>
          </w:p>
        </w:tc>
      </w:tr>
      <w:tr w:rsidR="00685222" w:rsidRPr="00DF711C" w14:paraId="41DE958E" w14:textId="77777777" w:rsidTr="00685222">
        <w:trPr>
          <w:divId w:val="1245144251"/>
          <w:trHeight w:val="1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835540" w14:textId="77777777" w:rsidR="00685222" w:rsidRPr="00DF711C" w:rsidRDefault="00685222" w:rsidP="009A1012">
            <w:pPr>
              <w:spacing w:before="225"/>
              <w:jc w:val="center"/>
              <w:rPr>
                <w:rFonts w:ascii="Arial" w:eastAsia="Times New Roman" w:hAnsi="Arial" w:cs="Arial"/>
                <w:b/>
                <w:bCs/>
                <w:caps/>
                <w:color w:val="000000"/>
                <w:sz w:val="20"/>
                <w:szCs w:val="20"/>
              </w:rPr>
            </w:pPr>
          </w:p>
        </w:tc>
        <w:tc>
          <w:tcPr>
            <w:tcW w:w="2813" w:type="dxa"/>
            <w:tcBorders>
              <w:top w:val="single" w:sz="4" w:space="0" w:color="auto"/>
              <w:left w:val="single" w:sz="4" w:space="0" w:color="auto"/>
              <w:bottom w:val="single" w:sz="4" w:space="0" w:color="auto"/>
              <w:right w:val="single" w:sz="4" w:space="0" w:color="auto"/>
            </w:tcBorders>
            <w:hideMark/>
          </w:tcPr>
          <w:p w14:paraId="506A4B7F" w14:textId="77777777" w:rsidR="00685222" w:rsidRPr="00DF711C" w:rsidRDefault="00685222"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Nama SOP</w:t>
            </w:r>
          </w:p>
        </w:tc>
        <w:tc>
          <w:tcPr>
            <w:tcW w:w="2857" w:type="dxa"/>
            <w:tcBorders>
              <w:top w:val="single" w:sz="4" w:space="0" w:color="auto"/>
              <w:left w:val="single" w:sz="4" w:space="0" w:color="auto"/>
              <w:bottom w:val="single" w:sz="4" w:space="0" w:color="auto"/>
              <w:right w:val="single" w:sz="4" w:space="0" w:color="auto"/>
            </w:tcBorders>
            <w:hideMark/>
          </w:tcPr>
          <w:p w14:paraId="18DF1969" w14:textId="10B44ACB" w:rsidR="00685222" w:rsidRPr="00DF711C" w:rsidRDefault="00685222" w:rsidP="009A1012">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PENUTUPAN PROGRAM STUDI</w:t>
            </w:r>
          </w:p>
        </w:tc>
      </w:tr>
      <w:tr w:rsidR="00685222" w:rsidRPr="00DF711C" w14:paraId="13B8AEE7" w14:textId="77777777" w:rsidTr="00685222">
        <w:trPr>
          <w:divId w:val="1245144251"/>
          <w:trHeight w:val="375"/>
          <w:jc w:val="center"/>
        </w:trPr>
        <w:tc>
          <w:tcPr>
            <w:tcW w:w="4106" w:type="dxa"/>
            <w:tcBorders>
              <w:top w:val="single" w:sz="4" w:space="0" w:color="auto"/>
              <w:left w:val="single" w:sz="4" w:space="0" w:color="auto"/>
              <w:bottom w:val="single" w:sz="4" w:space="0" w:color="auto"/>
              <w:right w:val="single" w:sz="4" w:space="0" w:color="auto"/>
            </w:tcBorders>
            <w:hideMark/>
          </w:tcPr>
          <w:p w14:paraId="131C3C35" w14:textId="77777777" w:rsidR="00685222" w:rsidRPr="00DF711C" w:rsidRDefault="00685222" w:rsidP="009A1012">
            <w:pPr>
              <w:spacing w:before="225"/>
              <w:jc w:val="center"/>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Satuan Penjaminnan Mutu Internal (SPMI)</w:t>
            </w:r>
          </w:p>
        </w:tc>
        <w:tc>
          <w:tcPr>
            <w:tcW w:w="2813" w:type="dxa"/>
            <w:tcBorders>
              <w:top w:val="single" w:sz="4" w:space="0" w:color="auto"/>
              <w:left w:val="single" w:sz="4" w:space="0" w:color="auto"/>
              <w:bottom w:val="single" w:sz="4" w:space="0" w:color="auto"/>
              <w:right w:val="single" w:sz="4" w:space="0" w:color="auto"/>
            </w:tcBorders>
            <w:hideMark/>
          </w:tcPr>
          <w:p w14:paraId="3D3E8C01" w14:textId="77777777" w:rsidR="00685222" w:rsidRPr="00DF711C" w:rsidRDefault="00685222" w:rsidP="009A1012">
            <w:pPr>
              <w:spacing w:before="225"/>
              <w:rPr>
                <w:rFonts w:ascii="Arial" w:eastAsia="Times New Roman" w:hAnsi="Arial" w:cs="Arial"/>
                <w:b/>
                <w:bCs/>
                <w:caps/>
                <w:color w:val="000000"/>
                <w:sz w:val="20"/>
                <w:szCs w:val="20"/>
              </w:rPr>
            </w:pPr>
            <w:r w:rsidRPr="00DF711C">
              <w:rPr>
                <w:rFonts w:ascii="Arial" w:eastAsia="Times New Roman" w:hAnsi="Arial" w:cs="Arial"/>
                <w:b/>
                <w:bCs/>
                <w:caps/>
                <w:color w:val="000000"/>
                <w:sz w:val="20"/>
                <w:szCs w:val="20"/>
              </w:rPr>
              <w:t>Total Halaman</w:t>
            </w:r>
          </w:p>
        </w:tc>
        <w:tc>
          <w:tcPr>
            <w:tcW w:w="2857" w:type="dxa"/>
            <w:tcBorders>
              <w:top w:val="single" w:sz="4" w:space="0" w:color="auto"/>
              <w:left w:val="single" w:sz="4" w:space="0" w:color="auto"/>
              <w:bottom w:val="single" w:sz="4" w:space="0" w:color="auto"/>
              <w:right w:val="single" w:sz="4" w:space="0" w:color="auto"/>
            </w:tcBorders>
            <w:hideMark/>
          </w:tcPr>
          <w:p w14:paraId="238DD888" w14:textId="4ED47604" w:rsidR="00685222" w:rsidRPr="00DF711C" w:rsidRDefault="00685222" w:rsidP="009A1012">
            <w:pPr>
              <w:spacing w:before="225"/>
              <w:rPr>
                <w:rFonts w:ascii="Arial" w:eastAsia="Times New Roman" w:hAnsi="Arial" w:cs="Arial"/>
                <w:b/>
                <w:bCs/>
                <w:caps/>
                <w:color w:val="000000"/>
                <w:sz w:val="20"/>
                <w:szCs w:val="20"/>
              </w:rPr>
            </w:pPr>
            <w:r>
              <w:rPr>
                <w:rFonts w:ascii="Arial" w:eastAsia="Times New Roman" w:hAnsi="Arial" w:cs="Arial"/>
                <w:b/>
                <w:bCs/>
                <w:caps/>
                <w:color w:val="000000"/>
                <w:sz w:val="20"/>
                <w:szCs w:val="20"/>
              </w:rPr>
              <w:t>1-9</w:t>
            </w:r>
          </w:p>
        </w:tc>
      </w:tr>
    </w:tbl>
    <w:p w14:paraId="53D3B192" w14:textId="77777777" w:rsidR="00685222" w:rsidRDefault="00685222">
      <w:pPr>
        <w:divId w:val="1245144251"/>
        <w:rPr>
          <w:rFonts w:ascii="Arial" w:eastAsia="Times New Roman" w:hAnsi="Arial" w:cs="Arial"/>
          <w:b/>
          <w:bCs/>
          <w:caps/>
          <w:color w:val="000000"/>
          <w:sz w:val="20"/>
          <w:szCs w:val="20"/>
        </w:rPr>
      </w:pPr>
    </w:p>
    <w:p w14:paraId="4B5BD11B" w14:textId="77777777" w:rsidR="00685222" w:rsidRDefault="00685222">
      <w:pPr>
        <w:divId w:val="1245144251"/>
        <w:rPr>
          <w:rFonts w:ascii="Arial" w:eastAsia="Times New Roman" w:hAnsi="Arial" w:cs="Arial"/>
          <w:b/>
          <w:bCs/>
          <w:caps/>
          <w:color w:val="000000"/>
          <w:sz w:val="20"/>
          <w:szCs w:val="20"/>
        </w:rPr>
      </w:pPr>
    </w:p>
    <w:p w14:paraId="76AA849A" w14:textId="7B501C55" w:rsidR="001F68E2" w:rsidRDefault="00000000">
      <w:pPr>
        <w:divId w:val="1245144251"/>
        <w:rPr>
          <w:rFonts w:ascii="Arial" w:eastAsia="Times New Roman" w:hAnsi="Arial" w:cs="Arial"/>
          <w:b/>
          <w:bCs/>
          <w:caps/>
          <w:color w:val="000000"/>
          <w:sz w:val="20"/>
          <w:szCs w:val="20"/>
        </w:rPr>
      </w:pPr>
      <w:r>
        <w:rPr>
          <w:rFonts w:ascii="Arial" w:eastAsia="Times New Roman" w:hAnsi="Arial" w:cs="Arial"/>
          <w:b/>
          <w:bCs/>
          <w:caps/>
          <w:color w:val="000000"/>
          <w:sz w:val="20"/>
          <w:szCs w:val="20"/>
        </w:rPr>
        <w:t>1. TUJUAN</w:t>
      </w:r>
    </w:p>
    <w:p w14:paraId="06ADFCC3" w14:textId="391AEEFC" w:rsidR="001F68E2"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 xml:space="preserve">SOP ini bertujuan untuk menyediakan panduan yang sistematis, transparan, dan akuntabel dalam proses penutupan program studi di Universitas </w:t>
      </w:r>
      <w:r w:rsidR="00685222">
        <w:rPr>
          <w:rFonts w:ascii="Arial" w:hAnsi="Arial" w:cs="Arial"/>
          <w:color w:val="000000"/>
          <w:sz w:val="20"/>
          <w:szCs w:val="20"/>
        </w:rPr>
        <w:t>Winaya Mukti</w:t>
      </w:r>
      <w:r>
        <w:rPr>
          <w:rFonts w:ascii="Arial" w:hAnsi="Arial" w:cs="Arial"/>
          <w:color w:val="000000"/>
          <w:sz w:val="20"/>
          <w:szCs w:val="20"/>
        </w:rPr>
        <w:t>, guna memastikan hak-hak mahasiswa dan tenaga pendidik terpenuhi serta aset universitas dikelola dengan baik sesuai peraturan yang berlaku.</w:t>
      </w:r>
    </w:p>
    <w:p w14:paraId="5BC67F35" w14:textId="77777777" w:rsidR="001F68E2" w:rsidRDefault="00000000">
      <w:pPr>
        <w:divId w:val="1949774499"/>
        <w:rPr>
          <w:rFonts w:ascii="Arial" w:eastAsia="Times New Roman" w:hAnsi="Arial" w:cs="Arial"/>
          <w:b/>
          <w:bCs/>
          <w:caps/>
          <w:color w:val="000000"/>
          <w:sz w:val="20"/>
          <w:szCs w:val="20"/>
        </w:rPr>
      </w:pPr>
      <w:r>
        <w:rPr>
          <w:rFonts w:ascii="Arial" w:eastAsia="Times New Roman" w:hAnsi="Arial" w:cs="Arial"/>
          <w:b/>
          <w:bCs/>
          <w:caps/>
          <w:color w:val="000000"/>
          <w:sz w:val="20"/>
          <w:szCs w:val="20"/>
        </w:rPr>
        <w:t>2. CAKUPAN</w:t>
      </w:r>
    </w:p>
    <w:p w14:paraId="690B0133" w14:textId="77777777" w:rsidR="001F68E2" w:rsidRDefault="00000000">
      <w:pPr>
        <w:pStyle w:val="NormalWeb"/>
        <w:spacing w:beforeAutospacing="0"/>
        <w:jc w:val="both"/>
        <w:rPr>
          <w:rFonts w:ascii="Arial" w:hAnsi="Arial" w:cs="Arial"/>
          <w:color w:val="000000"/>
          <w:sz w:val="20"/>
          <w:szCs w:val="20"/>
        </w:rPr>
      </w:pPr>
      <w:r>
        <w:rPr>
          <w:rFonts w:ascii="Arial" w:hAnsi="Arial" w:cs="Arial"/>
          <w:color w:val="000000"/>
          <w:sz w:val="20"/>
          <w:szCs w:val="20"/>
        </w:rPr>
        <w:t>Prosedur ini mencakup seluruh tahapan penutupan program studi, mulai dari penerimaan usulan, kajian kelayakan, pengambilan keputusan oleh Senat Universitas dan Rektor, koordinasi lintas unit, penanganan mahasiswa dan sumber daya manusia, pengelolaan aset, hingga pelaporan resmi kepada Kementerian Pendidikan, Kebudayaan, Riset, dan Teknologi (Kemendikbudristek).</w:t>
      </w:r>
    </w:p>
    <w:p w14:paraId="6639DF69" w14:textId="77777777" w:rsidR="001F68E2" w:rsidRDefault="00000000">
      <w:pPr>
        <w:divId w:val="584074752"/>
        <w:rPr>
          <w:rFonts w:ascii="Arial" w:eastAsia="Times New Roman" w:hAnsi="Arial" w:cs="Arial"/>
          <w:b/>
          <w:bCs/>
          <w:caps/>
          <w:color w:val="000000"/>
          <w:sz w:val="20"/>
          <w:szCs w:val="20"/>
        </w:rPr>
      </w:pPr>
      <w:r>
        <w:rPr>
          <w:rFonts w:ascii="Arial" w:eastAsia="Times New Roman" w:hAnsi="Arial" w:cs="Arial"/>
          <w:b/>
          <w:bCs/>
          <w:caps/>
          <w:color w:val="000000"/>
          <w:sz w:val="20"/>
          <w:szCs w:val="20"/>
        </w:rPr>
        <w:t>3. DEFINISI</w:t>
      </w:r>
    </w:p>
    <w:p w14:paraId="553CAFD6" w14:textId="77777777" w:rsidR="001F68E2"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Program Studi (Prodi):</w:t>
      </w:r>
      <w:r>
        <w:rPr>
          <w:rFonts w:ascii="Arial" w:eastAsia="Times New Roman" w:hAnsi="Arial" w:cs="Arial"/>
          <w:color w:val="000000"/>
          <w:sz w:val="20"/>
          <w:szCs w:val="20"/>
        </w:rPr>
        <w:t xml:space="preserve"> Unit penyelenggara pendidikan akademik atau vokasi dalam suatu bidang ilmu pengetahuan dan/atau teknologi yang diselenggarakan oleh perguruan tinggi.</w:t>
      </w:r>
    </w:p>
    <w:p w14:paraId="143285C7" w14:textId="4B11BE57" w:rsidR="001F68E2"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Rektor:</w:t>
      </w:r>
      <w:r>
        <w:rPr>
          <w:rFonts w:ascii="Arial" w:eastAsia="Times New Roman" w:hAnsi="Arial" w:cs="Arial"/>
          <w:color w:val="000000"/>
          <w:sz w:val="20"/>
          <w:szCs w:val="20"/>
        </w:rPr>
        <w:t xml:space="preserve"> Pimpinan tertinggi Universitas </w:t>
      </w:r>
      <w:r w:rsidR="00685222">
        <w:rPr>
          <w:rFonts w:ascii="Arial" w:eastAsia="Times New Roman" w:hAnsi="Arial" w:cs="Arial"/>
          <w:color w:val="000000"/>
          <w:sz w:val="20"/>
          <w:szCs w:val="20"/>
        </w:rPr>
        <w:t>Winaya Mukti</w:t>
      </w:r>
      <w:r>
        <w:rPr>
          <w:rFonts w:ascii="Arial" w:eastAsia="Times New Roman" w:hAnsi="Arial" w:cs="Arial"/>
          <w:color w:val="000000"/>
          <w:sz w:val="20"/>
          <w:szCs w:val="20"/>
        </w:rPr>
        <w:t xml:space="preserve"> yang berwenang mengambil keputusan strategis, termasuk penutupan program studi.</w:t>
      </w:r>
    </w:p>
    <w:p w14:paraId="7142DF62" w14:textId="1A066E16" w:rsidR="001F68E2"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Senat Universitas:</w:t>
      </w:r>
      <w:r>
        <w:rPr>
          <w:rFonts w:ascii="Arial" w:eastAsia="Times New Roman" w:hAnsi="Arial" w:cs="Arial"/>
          <w:color w:val="000000"/>
          <w:sz w:val="20"/>
          <w:szCs w:val="20"/>
        </w:rPr>
        <w:t xml:space="preserve"> Badan normatif dan perwakilan tertinggi di Universitas </w:t>
      </w:r>
      <w:r w:rsidR="00685222">
        <w:rPr>
          <w:rFonts w:ascii="Arial" w:eastAsia="Times New Roman" w:hAnsi="Arial" w:cs="Arial"/>
          <w:color w:val="000000"/>
          <w:sz w:val="20"/>
          <w:szCs w:val="20"/>
        </w:rPr>
        <w:t>Winaya Mukti</w:t>
      </w:r>
      <w:r>
        <w:rPr>
          <w:rFonts w:ascii="Arial" w:eastAsia="Times New Roman" w:hAnsi="Arial" w:cs="Arial"/>
          <w:color w:val="000000"/>
          <w:sz w:val="20"/>
          <w:szCs w:val="20"/>
        </w:rPr>
        <w:t xml:space="preserve"> yang memiliki wewenang memberikan pertimbangan dan persetujuan atas kebijakan akademik, termasuk rekomendasi penutupan program studi.</w:t>
      </w:r>
    </w:p>
    <w:p w14:paraId="2D80A65E" w14:textId="77777777" w:rsidR="001F68E2"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Mahasiswa Terdampak:</w:t>
      </w:r>
      <w:r>
        <w:rPr>
          <w:rFonts w:ascii="Arial" w:eastAsia="Times New Roman" w:hAnsi="Arial" w:cs="Arial"/>
          <w:color w:val="000000"/>
          <w:sz w:val="20"/>
          <w:szCs w:val="20"/>
        </w:rPr>
        <w:t xml:space="preserve"> Mahasiswa aktif yang terdaftar pada program studi yang diusulkan untuk ditutup dan membutuhkan penanganan khusus terkait kelanjutan studinya.</w:t>
      </w:r>
    </w:p>
    <w:p w14:paraId="3B7B300D" w14:textId="77777777" w:rsidR="001F68E2" w:rsidRDefault="00000000">
      <w:pPr>
        <w:numPr>
          <w:ilvl w:val="0"/>
          <w:numId w:val="1"/>
        </w:numPr>
        <w:spacing w:before="100" w:beforeAutospacing="1" w:after="60"/>
        <w:rPr>
          <w:rFonts w:ascii="Arial" w:eastAsia="Times New Roman" w:hAnsi="Arial" w:cs="Arial"/>
          <w:color w:val="000000"/>
          <w:sz w:val="20"/>
          <w:szCs w:val="20"/>
        </w:rPr>
      </w:pPr>
      <w:r>
        <w:rPr>
          <w:rFonts w:ascii="Arial" w:eastAsia="Times New Roman" w:hAnsi="Arial" w:cs="Arial"/>
          <w:b/>
          <w:bCs/>
          <w:color w:val="000000"/>
          <w:sz w:val="20"/>
          <w:szCs w:val="20"/>
        </w:rPr>
        <w:t>Kementerian Pendidikan, Kebudayaan, Riset, dan Teknologi (Kemendikbudristek):</w:t>
      </w:r>
      <w:r>
        <w:rPr>
          <w:rFonts w:ascii="Arial" w:eastAsia="Times New Roman" w:hAnsi="Arial" w:cs="Arial"/>
          <w:color w:val="000000"/>
          <w:sz w:val="20"/>
          <w:szCs w:val="20"/>
        </w:rPr>
        <w:t xml:space="preserve"> Kementerian yang berwenang dalam regulasi dan persetujuan penyelenggaraan pendidikan tinggi di Indonesia.</w:t>
      </w:r>
    </w:p>
    <w:p w14:paraId="7FEF3CA2" w14:textId="77777777" w:rsidR="001F68E2" w:rsidRDefault="00000000">
      <w:pPr>
        <w:divId w:val="622427151"/>
        <w:rPr>
          <w:rFonts w:ascii="Arial" w:eastAsia="Times New Roman" w:hAnsi="Arial" w:cs="Arial"/>
          <w:b/>
          <w:bCs/>
          <w:caps/>
          <w:color w:val="000000"/>
          <w:sz w:val="20"/>
          <w:szCs w:val="20"/>
        </w:rPr>
      </w:pPr>
      <w:r>
        <w:rPr>
          <w:rFonts w:ascii="Arial" w:eastAsia="Times New Roman" w:hAnsi="Arial" w:cs="Arial"/>
          <w:b/>
          <w:bCs/>
          <w:caps/>
          <w:color w:val="000000"/>
          <w:sz w:val="20"/>
          <w:szCs w:val="20"/>
        </w:rPr>
        <w:t>4. RINCIAN PROSEDUR</w:t>
      </w: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900"/>
        <w:gridCol w:w="5854"/>
        <w:gridCol w:w="2252"/>
      </w:tblGrid>
      <w:tr w:rsidR="001F68E2" w14:paraId="22E9F186" w14:textId="77777777">
        <w:tc>
          <w:tcPr>
            <w:tcW w:w="5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7F611DC" w14:textId="77777777" w:rsidR="001F68E2"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No.</w:t>
            </w:r>
          </w:p>
        </w:tc>
        <w:tc>
          <w:tcPr>
            <w:tcW w:w="3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617D3E7" w14:textId="77777777" w:rsidR="001F68E2"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KEGIATAN</w:t>
            </w:r>
          </w:p>
        </w:tc>
        <w:tc>
          <w:tcPr>
            <w:tcW w:w="125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B291A7C" w14:textId="77777777" w:rsidR="001F68E2" w:rsidRDefault="00000000">
            <w:pPr>
              <w:spacing w:before="100" w:after="180"/>
              <w:jc w:val="center"/>
              <w:rPr>
                <w:rFonts w:ascii="Arial" w:eastAsia="Times New Roman" w:hAnsi="Arial" w:cs="Arial"/>
                <w:b/>
                <w:bCs/>
                <w:color w:val="000000"/>
                <w:sz w:val="20"/>
                <w:szCs w:val="20"/>
              </w:rPr>
            </w:pPr>
            <w:r>
              <w:rPr>
                <w:rFonts w:ascii="Arial" w:eastAsia="Times New Roman" w:hAnsi="Arial" w:cs="Arial"/>
                <w:b/>
                <w:bCs/>
                <w:color w:val="000000"/>
                <w:sz w:val="20"/>
                <w:szCs w:val="20"/>
              </w:rPr>
              <w:t>TANGGUNG JAWAB</w:t>
            </w:r>
          </w:p>
        </w:tc>
      </w:tr>
      <w:tr w:rsidR="001F68E2" w14:paraId="53675124"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3E35981" w14:textId="77777777" w:rsidR="001F68E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3ED69B4" w14:textId="77777777" w:rsidR="001F68E2"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Penerimaan Usulan Penutupan Program Studi. Kepala Rektor menerima usulan penutupan program studi dari Dekan Fakultas atau unit terkait, dilengkapi dengan justifikasi, kajian awal, dan data pendukung (misalnya, kondisi akreditasi, jumlah mahasiswa, relevansi pasar kerja).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5FCEEF1" w14:textId="77777777" w:rsidR="001F68E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Kepala Rektor / Sekretariat Rektor</w:t>
            </w:r>
          </w:p>
        </w:tc>
      </w:tr>
      <w:tr w:rsidR="001F68E2" w14:paraId="506AAF3A"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DA0B7C2" w14:textId="77777777" w:rsidR="001F68E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lastRenderedPageBreak/>
              <w:t>5.2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9B6539C" w14:textId="77777777" w:rsidR="001F68E2"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Pembentukan Tim Ad-hoc Kajian. Rektor membentuk tim ad-hoc multi-disiplin (melibatkan unsur akademik, keuangan, SDM, hukum, dan perencanaan) untuk melakukan kajian mendalam terhadap usulan penutupan, mengevaluasi potensi dampak, dan merumuskan mitigasi.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2B2621C" w14:textId="77777777" w:rsidR="001F68E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Rektor</w:t>
            </w:r>
          </w:p>
        </w:tc>
      </w:tr>
      <w:tr w:rsidR="001F68E2" w14:paraId="69588688"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7D122DB" w14:textId="77777777" w:rsidR="001F68E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D32FCC9" w14:textId="77777777" w:rsidR="001F68E2"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Kajian Komprehensif Tim Ad-hoc. Tim ad-hoc melaksanakan kajian komprehensif yang meliputi analisis kelayakan akademik, finansial, dampak sosial, penanganan mahasiswa, dosen, tenaga kependidikan, serta pengelolaan aset. Hasil kajian dirangkum dalam laporan lengkap.</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8185A99" w14:textId="77777777" w:rsidR="001F68E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Tim Ad-hoc</w:t>
            </w:r>
          </w:p>
        </w:tc>
      </w:tr>
      <w:tr w:rsidR="001F68E2" w14:paraId="45DD1D85"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42DFF47" w14:textId="77777777" w:rsidR="001F68E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5.4</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3A70189" w14:textId="77777777" w:rsidR="001F68E2"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Presentasi Hasil Kajian ke Senat Universitas. Rektor melalui Tim Ad-hoc mempresentasikan laporan hasil kajian kepada Senat Universitas untuk mendapatkan masukan, pertimbangan, dan umpan balik awal sebelum pengambilan keputusan lebih lanjut.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8F2CE31" w14:textId="77777777" w:rsidR="001F68E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Rektor / Tim Ad-hoc</w:t>
            </w:r>
          </w:p>
        </w:tc>
      </w:tr>
      <w:tr w:rsidR="001F68E2" w14:paraId="4DD02F56"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EC24A7C" w14:textId="77777777" w:rsidR="001F68E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5.5</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EB068B7" w14:textId="77777777" w:rsidR="001F68E2"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Rapat Senat Universitas untuk Rekomendasi. Senat Universitas mengadakan rapat pleno untuk membahas laporan kajian penutupan program studi, mempertimbangkan implikasi, dan mengeluarkan rekomendasi resmi kepada Rektor terkait persetujuan atau penolakan penutupan.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0ADFD03" w14:textId="77777777" w:rsidR="001F68E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Senat Universitas</w:t>
            </w:r>
          </w:p>
        </w:tc>
      </w:tr>
      <w:tr w:rsidR="001F68E2" w14:paraId="2A790F88"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6B4C883" w14:textId="77777777" w:rsidR="001F68E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5.6</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07D345D" w14:textId="77777777" w:rsidR="001F68E2"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Penyusunan Rancangan Surat Keputusan (SK) Rektor. Sekretariat Rektor menyusun rancangan SK Rektor tentang penutupan program studi, berdasarkan rekomendasi Senat Universitas dan hasil kajian Tim Ad-hoc, termasuk penetapan tanggal efektif penutupan.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E4EA767" w14:textId="77777777" w:rsidR="001F68E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Sekretariat Rektor</w:t>
            </w:r>
          </w:p>
        </w:tc>
      </w:tr>
      <w:tr w:rsidR="001F68E2" w14:paraId="4098DC90"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155AAA7" w14:textId="77777777" w:rsidR="001F68E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5.7</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E807EC4" w14:textId="77777777" w:rsidR="001F68E2"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Persetujuan dan Penetapan SK Rektor. Rektor meninjau rancangan SK, memberikan persetujuan akhir, dan menandatangani SK penutupan program studi secara resmi.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28C0497" w14:textId="77777777" w:rsidR="001F68E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Rektor</w:t>
            </w:r>
          </w:p>
        </w:tc>
      </w:tr>
      <w:tr w:rsidR="001F68E2" w14:paraId="006D34BA"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35253A2" w14:textId="77777777" w:rsidR="001F68E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5.8</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85F4717" w14:textId="77777777" w:rsidR="001F68E2"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Koordinasi Lintas Unit Implementasi. Rektor menginstruksikan Wakil Rektor Bidang Akademik, Keuangan, SDM, dan unit terkait lainnya untuk menyusun serta melaksanakan rencana implementasi penutupan secara terkoordinasi dan terukur.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A372403" w14:textId="77777777" w:rsidR="001F68E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Rektor / Para Wakil Rektor</w:t>
            </w:r>
          </w:p>
        </w:tc>
      </w:tr>
      <w:tr w:rsidR="001F68E2" w14:paraId="1B6D6341"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88C686F" w14:textId="77777777" w:rsidR="001F68E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5.9</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D8F5240" w14:textId="77777777" w:rsidR="001F68E2"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Sosialisasi dan Penanganan Mahasiswa Terdampak. Wakil Rektor Bidang Akademik memastikan dilaksanakannya sosialisasi kepada mahasiswa program studi yang ditutup, serta memfasilitasi proses alih studi ke program studi lain di internal universitas atau transfer ke universitas lain sesuai pilihan mahasiswa dan regulasi yang berlaku.</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E53443B" w14:textId="77777777" w:rsidR="001F68E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Wakil Rektor Bidang Akademik</w:t>
            </w:r>
          </w:p>
        </w:tc>
      </w:tr>
      <w:tr w:rsidR="001F68E2" w14:paraId="312C6FF6"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E856398" w14:textId="77777777" w:rsidR="001F68E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5.10</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E4A93C9" w14:textId="77777777" w:rsidR="001F68E2"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 xml:space="preserve">Pengelolaan Sumber Daya Manusia. Wakil Rektor Bidang SDM merencanakan dan melaksanakan penempatan kembali dosen dan tenaga kependidikan dari program studi yang ditutup ke </w:t>
            </w:r>
            <w:r>
              <w:rPr>
                <w:rFonts w:ascii="Arial" w:eastAsia="Times New Roman" w:hAnsi="Arial" w:cs="Arial"/>
                <w:color w:val="000000"/>
                <w:sz w:val="20"/>
                <w:szCs w:val="20"/>
              </w:rPr>
              <w:lastRenderedPageBreak/>
              <w:t>unit kerja atau program studi lain yang relevan di lingkungan universitas.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E14707E" w14:textId="77777777" w:rsidR="001F68E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lastRenderedPageBreak/>
              <w:t>Wakil Rektor Bidang SDM</w:t>
            </w:r>
          </w:p>
        </w:tc>
      </w:tr>
      <w:tr w:rsidR="001F68E2" w14:paraId="1F752047"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0CFF036" w14:textId="77777777" w:rsidR="001F68E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5.11</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43EF1CE" w14:textId="77777777" w:rsidR="001F68E2"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Pengelolaan Aset Program Studi. Wakil Rektor Bidang Keuangan dan Aset melakukan inventarisasi, penilaian, dan penanganan aset (alih fungsi, penghapusan, atau serah terima) program studi sesuai peraturan pengelolaan aset universitas dan ketentuan yang berlaku.</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DCF296D" w14:textId="77777777" w:rsidR="001F68E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Wakil Rektor Bidang Keuangan dan Aset</w:t>
            </w:r>
          </w:p>
        </w:tc>
      </w:tr>
      <w:tr w:rsidR="001F68E2" w14:paraId="476ADA62"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B6409EC" w14:textId="77777777" w:rsidR="001F68E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5.12</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7DDA388" w14:textId="77777777" w:rsidR="001F68E2"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Pemberitahuan Resmi ke Kementerian. Rektor menyampaikan surat pemberitahuan resmi mengenai penutupan program studi kepada Kementerian Pendidikan, Kebudayaan, Riset, dan Teknologi (Kemendikbudristek) beserta lampiran dokumen pendukung (SK Rektor, BA Senat, Laporan Kajian, dll.)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CD7A1E7" w14:textId="77777777" w:rsidR="001F68E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Rektor / Sekretariat Rektor</w:t>
            </w:r>
          </w:p>
        </w:tc>
      </w:tr>
      <w:tr w:rsidR="001F68E2" w14:paraId="03380D33"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948B5AB" w14:textId="77777777" w:rsidR="001F68E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5.13</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56E59AF" w14:textId="77777777" w:rsidR="001F68E2"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Penyelesaian Administrasi dan Pengarsipan Dokumen. Sekretariat Rektor memastikan semua dokumen terkait proses penutupan program studi (mulai dari usulan hingga surat pemberitahuan ke Kementerian) diarsipkan dengan rapi, lengkap, dan sesuai sistem manajemen dokumen universitas.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5734C05" w14:textId="77777777" w:rsidR="001F68E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Sekretariat Rektor</w:t>
            </w:r>
          </w:p>
        </w:tc>
      </w:tr>
      <w:tr w:rsidR="001F68E2" w14:paraId="2FFAE1E5" w14:textId="77777777">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85F058B" w14:textId="77777777" w:rsidR="001F68E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5.14</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06458D4" w14:textId="77777777" w:rsidR="001F68E2" w:rsidRDefault="00000000">
            <w:pPr>
              <w:spacing w:before="100" w:after="180"/>
              <w:rPr>
                <w:rFonts w:ascii="Arial" w:eastAsia="Times New Roman" w:hAnsi="Arial" w:cs="Arial"/>
                <w:color w:val="000000"/>
                <w:sz w:val="20"/>
                <w:szCs w:val="20"/>
              </w:rPr>
            </w:pPr>
            <w:r>
              <w:rPr>
                <w:rFonts w:ascii="Arial" w:eastAsia="Times New Roman" w:hAnsi="Arial" w:cs="Arial"/>
                <w:color w:val="000000"/>
                <w:sz w:val="20"/>
                <w:szCs w:val="20"/>
              </w:rPr>
              <w:t>Monitoring dan Evaluasi Pasca-Penutupan. Rektor menugaskan unit terkait untuk melakukan monitoring terhadap implementasi pasca-penutupan, terutama terkait status mahasiswa dan dosen, serta mengevaluasi efektivitas keseluruhan proses penutupan secara berkala untuk perbaikan di masa mendatang.</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4B07163" w14:textId="77777777" w:rsidR="001F68E2" w:rsidRDefault="00000000">
            <w:pPr>
              <w:spacing w:before="100" w:after="180"/>
              <w:jc w:val="center"/>
              <w:rPr>
                <w:rFonts w:ascii="Arial" w:eastAsia="Times New Roman" w:hAnsi="Arial" w:cs="Arial"/>
                <w:color w:val="000000"/>
                <w:sz w:val="20"/>
                <w:szCs w:val="20"/>
              </w:rPr>
            </w:pPr>
            <w:r>
              <w:rPr>
                <w:rFonts w:ascii="Arial" w:eastAsia="Times New Roman" w:hAnsi="Arial" w:cs="Arial"/>
                <w:color w:val="000000"/>
                <w:sz w:val="20"/>
                <w:szCs w:val="20"/>
              </w:rPr>
              <w:t>Rektor / Satuan Penjaminan Mutu</w:t>
            </w:r>
          </w:p>
        </w:tc>
      </w:tr>
    </w:tbl>
    <w:p w14:paraId="46B8DCA4" w14:textId="77777777" w:rsidR="001F68E2" w:rsidRDefault="00000000">
      <w:pPr>
        <w:jc w:val="center"/>
        <w:rPr>
          <w:rFonts w:ascii="Arial" w:eastAsia="Times New Roman" w:hAnsi="Arial" w:cs="Arial"/>
          <w:b/>
          <w:bCs/>
          <w:caps/>
          <w:color w:val="000000"/>
          <w:u w:val="single"/>
        </w:rPr>
      </w:pPr>
      <w:r>
        <w:rPr>
          <w:rFonts w:ascii="Arial" w:eastAsia="Times New Roman" w:hAnsi="Arial" w:cs="Arial"/>
          <w:color w:val="000000"/>
          <w:sz w:val="20"/>
          <w:szCs w:val="20"/>
        </w:rPr>
        <w:br w:type="page"/>
      </w:r>
      <w:r>
        <w:rPr>
          <w:rFonts w:ascii="Arial" w:eastAsia="Times New Roman" w:hAnsi="Arial" w:cs="Arial"/>
          <w:b/>
          <w:bCs/>
          <w:caps/>
          <w:color w:val="000000"/>
          <w:u w:val="single"/>
        </w:rPr>
        <w:lastRenderedPageBreak/>
        <w:t xml:space="preserve">FLOWCHART PROSEDUR SOP Penutupan Program Studi </w:t>
      </w:r>
    </w:p>
    <w:tbl>
      <w:tblPr>
        <w:tblW w:w="5000" w:type="pct"/>
        <w:tblCellMar>
          <w:left w:w="0" w:type="dxa"/>
          <w:right w:w="0" w:type="dxa"/>
        </w:tblCellMar>
        <w:tblLook w:val="04A0" w:firstRow="1" w:lastRow="0" w:firstColumn="1" w:lastColumn="0" w:noHBand="0" w:noVBand="1"/>
      </w:tblPr>
      <w:tblGrid>
        <w:gridCol w:w="9026"/>
      </w:tblGrid>
      <w:tr w:rsidR="001F68E2" w14:paraId="18251525"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1F68E2" w14:paraId="2C79C3C7"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3CF5603C" w14:textId="77777777" w:rsidR="001F68E2"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START</w:t>
                  </w:r>
                </w:p>
              </w:tc>
            </w:tr>
          </w:tbl>
          <w:p w14:paraId="565864EF" w14:textId="77777777" w:rsidR="001F68E2" w:rsidRDefault="001F68E2">
            <w:pPr>
              <w:spacing w:after="180"/>
              <w:jc w:val="center"/>
              <w:rPr>
                <w:rFonts w:ascii="Arial" w:eastAsia="Times New Roman" w:hAnsi="Arial" w:cs="Arial"/>
                <w:color w:val="000000"/>
                <w:sz w:val="20"/>
                <w:szCs w:val="20"/>
              </w:rPr>
            </w:pPr>
          </w:p>
        </w:tc>
      </w:tr>
      <w:tr w:rsidR="001F68E2" w14:paraId="283E198D" w14:textId="77777777">
        <w:tc>
          <w:tcPr>
            <w:tcW w:w="0" w:type="auto"/>
            <w:tcBorders>
              <w:top w:val="nil"/>
              <w:left w:val="nil"/>
              <w:bottom w:val="nil"/>
              <w:right w:val="nil"/>
            </w:tcBorders>
            <w:tcMar>
              <w:top w:w="40" w:type="dxa"/>
              <w:left w:w="0" w:type="dxa"/>
              <w:bottom w:w="40" w:type="dxa"/>
              <w:right w:w="0" w:type="dxa"/>
            </w:tcMar>
            <w:vAlign w:val="center"/>
            <w:hideMark/>
          </w:tcPr>
          <w:p w14:paraId="61A8EAA1" w14:textId="77777777" w:rsidR="001F68E2"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1F68E2" w14:paraId="1900150F"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1F68E2" w14:paraId="17BB0030"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716701BF" w14:textId="77777777" w:rsidR="001F68E2"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Mulai</w:t>
                  </w:r>
                  <w:r>
                    <w:rPr>
                      <w:rFonts w:ascii="Arial" w:eastAsia="Times New Roman" w:hAnsi="Arial" w:cs="Arial"/>
                      <w:color w:val="000000"/>
                      <w:sz w:val="20"/>
                      <w:szCs w:val="20"/>
                    </w:rPr>
                    <w:br/>
                  </w:r>
                  <w:r>
                    <w:rPr>
                      <w:rFonts w:ascii="Arial" w:eastAsia="Times New Roman" w:hAnsi="Arial" w:cs="Arial"/>
                      <w:i/>
                      <w:iCs/>
                      <w:color w:val="555555"/>
                      <w:sz w:val="17"/>
                      <w:szCs w:val="17"/>
                    </w:rPr>
                    <w:t>PJ: -</w:t>
                  </w:r>
                  <w:r>
                    <w:rPr>
                      <w:rFonts w:ascii="Arial" w:eastAsia="Times New Roman" w:hAnsi="Arial" w:cs="Arial"/>
                      <w:color w:val="000000"/>
                      <w:sz w:val="20"/>
                      <w:szCs w:val="20"/>
                    </w:rPr>
                    <w:t xml:space="preserve"> </w:t>
                  </w:r>
                </w:p>
              </w:tc>
            </w:tr>
          </w:tbl>
          <w:p w14:paraId="7C02F864" w14:textId="77777777" w:rsidR="001F68E2" w:rsidRDefault="001F68E2">
            <w:pPr>
              <w:spacing w:after="180"/>
              <w:jc w:val="center"/>
              <w:rPr>
                <w:rFonts w:ascii="Arial" w:eastAsia="Times New Roman" w:hAnsi="Arial" w:cs="Arial"/>
                <w:color w:val="000000"/>
                <w:sz w:val="20"/>
                <w:szCs w:val="20"/>
              </w:rPr>
            </w:pPr>
          </w:p>
        </w:tc>
      </w:tr>
      <w:tr w:rsidR="001F68E2" w14:paraId="0377B8A3" w14:textId="77777777">
        <w:tc>
          <w:tcPr>
            <w:tcW w:w="0" w:type="auto"/>
            <w:tcBorders>
              <w:top w:val="nil"/>
              <w:left w:val="nil"/>
              <w:bottom w:val="nil"/>
              <w:right w:val="nil"/>
            </w:tcBorders>
            <w:tcMar>
              <w:top w:w="40" w:type="dxa"/>
              <w:left w:w="0" w:type="dxa"/>
              <w:bottom w:w="40" w:type="dxa"/>
              <w:right w:w="0" w:type="dxa"/>
            </w:tcMar>
            <w:vAlign w:val="center"/>
            <w:hideMark/>
          </w:tcPr>
          <w:p w14:paraId="33349653" w14:textId="77777777" w:rsidR="001F68E2"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1F68E2" w14:paraId="2689506C"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1F68E2" w14:paraId="5BA64DB7"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22F2E776" w14:textId="77777777" w:rsidR="001F68E2"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Terima Usulan Penutupan Prodi</w:t>
                  </w:r>
                  <w:r>
                    <w:rPr>
                      <w:rFonts w:ascii="Arial" w:eastAsia="Times New Roman" w:hAnsi="Arial" w:cs="Arial"/>
                      <w:color w:val="000000"/>
                      <w:sz w:val="20"/>
                      <w:szCs w:val="20"/>
                    </w:rPr>
                    <w:br/>
                  </w:r>
                  <w:r>
                    <w:rPr>
                      <w:rFonts w:ascii="Arial" w:eastAsia="Times New Roman" w:hAnsi="Arial" w:cs="Arial"/>
                      <w:i/>
                      <w:iCs/>
                      <w:color w:val="555555"/>
                      <w:sz w:val="17"/>
                      <w:szCs w:val="17"/>
                    </w:rPr>
                    <w:t>PJ: Kepala Rektor</w:t>
                  </w:r>
                  <w:r>
                    <w:rPr>
                      <w:rFonts w:ascii="Arial" w:eastAsia="Times New Roman" w:hAnsi="Arial" w:cs="Arial"/>
                      <w:color w:val="000000"/>
                      <w:sz w:val="20"/>
                      <w:szCs w:val="20"/>
                    </w:rPr>
                    <w:t xml:space="preserve"> </w:t>
                  </w:r>
                </w:p>
              </w:tc>
            </w:tr>
          </w:tbl>
          <w:p w14:paraId="160059FF" w14:textId="77777777" w:rsidR="001F68E2" w:rsidRDefault="001F68E2">
            <w:pPr>
              <w:spacing w:after="180"/>
              <w:jc w:val="center"/>
              <w:rPr>
                <w:rFonts w:ascii="Arial" w:eastAsia="Times New Roman" w:hAnsi="Arial" w:cs="Arial"/>
                <w:color w:val="000000"/>
                <w:sz w:val="20"/>
                <w:szCs w:val="20"/>
              </w:rPr>
            </w:pPr>
          </w:p>
        </w:tc>
      </w:tr>
      <w:tr w:rsidR="001F68E2" w14:paraId="145C1064" w14:textId="77777777">
        <w:tc>
          <w:tcPr>
            <w:tcW w:w="0" w:type="auto"/>
            <w:tcBorders>
              <w:top w:val="nil"/>
              <w:left w:val="nil"/>
              <w:bottom w:val="nil"/>
              <w:right w:val="nil"/>
            </w:tcBorders>
            <w:tcMar>
              <w:top w:w="40" w:type="dxa"/>
              <w:left w:w="0" w:type="dxa"/>
              <w:bottom w:w="40" w:type="dxa"/>
              <w:right w:w="0" w:type="dxa"/>
            </w:tcMar>
            <w:vAlign w:val="center"/>
            <w:hideMark/>
          </w:tcPr>
          <w:p w14:paraId="7CDF0F54" w14:textId="77777777" w:rsidR="001F68E2"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1F68E2" w14:paraId="684C25D4"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1F68E2" w14:paraId="7407D69C"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2AED7E02" w14:textId="77777777" w:rsidR="001F68E2"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Bentuk Tim Ad-hoc Kajian</w:t>
                  </w:r>
                  <w:r>
                    <w:rPr>
                      <w:rFonts w:ascii="Arial" w:eastAsia="Times New Roman" w:hAnsi="Arial" w:cs="Arial"/>
                      <w:color w:val="000000"/>
                      <w:sz w:val="20"/>
                      <w:szCs w:val="20"/>
                    </w:rPr>
                    <w:br/>
                  </w:r>
                  <w:r>
                    <w:rPr>
                      <w:rFonts w:ascii="Arial" w:eastAsia="Times New Roman" w:hAnsi="Arial" w:cs="Arial"/>
                      <w:i/>
                      <w:iCs/>
                      <w:color w:val="555555"/>
                      <w:sz w:val="17"/>
                      <w:szCs w:val="17"/>
                    </w:rPr>
                    <w:t>PJ: Rektor</w:t>
                  </w:r>
                  <w:r>
                    <w:rPr>
                      <w:rFonts w:ascii="Arial" w:eastAsia="Times New Roman" w:hAnsi="Arial" w:cs="Arial"/>
                      <w:color w:val="000000"/>
                      <w:sz w:val="20"/>
                      <w:szCs w:val="20"/>
                    </w:rPr>
                    <w:t xml:space="preserve"> </w:t>
                  </w:r>
                </w:p>
              </w:tc>
            </w:tr>
          </w:tbl>
          <w:p w14:paraId="6BC10E3D" w14:textId="77777777" w:rsidR="001F68E2" w:rsidRDefault="001F68E2">
            <w:pPr>
              <w:spacing w:after="180"/>
              <w:jc w:val="center"/>
              <w:rPr>
                <w:rFonts w:ascii="Arial" w:eastAsia="Times New Roman" w:hAnsi="Arial" w:cs="Arial"/>
                <w:color w:val="000000"/>
                <w:sz w:val="20"/>
                <w:szCs w:val="20"/>
              </w:rPr>
            </w:pPr>
          </w:p>
        </w:tc>
      </w:tr>
      <w:tr w:rsidR="001F68E2" w14:paraId="55CD92B9" w14:textId="77777777">
        <w:tc>
          <w:tcPr>
            <w:tcW w:w="0" w:type="auto"/>
            <w:tcBorders>
              <w:top w:val="nil"/>
              <w:left w:val="nil"/>
              <w:bottom w:val="nil"/>
              <w:right w:val="nil"/>
            </w:tcBorders>
            <w:tcMar>
              <w:top w:w="40" w:type="dxa"/>
              <w:left w:w="0" w:type="dxa"/>
              <w:bottom w:w="40" w:type="dxa"/>
              <w:right w:w="0" w:type="dxa"/>
            </w:tcMar>
            <w:vAlign w:val="center"/>
            <w:hideMark/>
          </w:tcPr>
          <w:p w14:paraId="4C5436F7" w14:textId="77777777" w:rsidR="001F68E2"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1F68E2" w14:paraId="4531E3EA"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1F68E2" w14:paraId="0F512CBA"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4A8299C0" w14:textId="77777777" w:rsidR="001F68E2"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Kajian Komprehensif oleh Tim Ad-hoc</w:t>
                  </w:r>
                  <w:r>
                    <w:rPr>
                      <w:rFonts w:ascii="Arial" w:eastAsia="Times New Roman" w:hAnsi="Arial" w:cs="Arial"/>
                      <w:color w:val="000000"/>
                      <w:sz w:val="20"/>
                      <w:szCs w:val="20"/>
                    </w:rPr>
                    <w:br/>
                  </w:r>
                  <w:r>
                    <w:rPr>
                      <w:rFonts w:ascii="Arial" w:eastAsia="Times New Roman" w:hAnsi="Arial" w:cs="Arial"/>
                      <w:i/>
                      <w:iCs/>
                      <w:color w:val="555555"/>
                      <w:sz w:val="17"/>
                      <w:szCs w:val="17"/>
                    </w:rPr>
                    <w:t>PJ: Tim Ad-hoc</w:t>
                  </w:r>
                  <w:r>
                    <w:rPr>
                      <w:rFonts w:ascii="Arial" w:eastAsia="Times New Roman" w:hAnsi="Arial" w:cs="Arial"/>
                      <w:color w:val="000000"/>
                      <w:sz w:val="20"/>
                      <w:szCs w:val="20"/>
                    </w:rPr>
                    <w:t xml:space="preserve"> </w:t>
                  </w:r>
                </w:p>
              </w:tc>
            </w:tr>
          </w:tbl>
          <w:p w14:paraId="382D841B" w14:textId="77777777" w:rsidR="001F68E2" w:rsidRDefault="001F68E2">
            <w:pPr>
              <w:spacing w:after="180"/>
              <w:jc w:val="center"/>
              <w:rPr>
                <w:rFonts w:ascii="Arial" w:eastAsia="Times New Roman" w:hAnsi="Arial" w:cs="Arial"/>
                <w:color w:val="000000"/>
                <w:sz w:val="20"/>
                <w:szCs w:val="20"/>
              </w:rPr>
            </w:pPr>
          </w:p>
        </w:tc>
      </w:tr>
      <w:tr w:rsidR="001F68E2" w14:paraId="1C30A93C" w14:textId="77777777">
        <w:tc>
          <w:tcPr>
            <w:tcW w:w="0" w:type="auto"/>
            <w:tcBorders>
              <w:top w:val="nil"/>
              <w:left w:val="nil"/>
              <w:bottom w:val="nil"/>
              <w:right w:val="nil"/>
            </w:tcBorders>
            <w:tcMar>
              <w:top w:w="40" w:type="dxa"/>
              <w:left w:w="0" w:type="dxa"/>
              <w:bottom w:w="40" w:type="dxa"/>
              <w:right w:w="0" w:type="dxa"/>
            </w:tcMar>
            <w:vAlign w:val="center"/>
            <w:hideMark/>
          </w:tcPr>
          <w:p w14:paraId="26015543" w14:textId="77777777" w:rsidR="001F68E2"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1F68E2" w14:paraId="27E0FE9E"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1F68E2" w14:paraId="506C0AC6"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11D917A0" w14:textId="77777777" w:rsidR="001F68E2"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Presentasi Hasil Kajian ke Senat Universitas</w:t>
                  </w:r>
                  <w:r>
                    <w:rPr>
                      <w:rFonts w:ascii="Arial" w:eastAsia="Times New Roman" w:hAnsi="Arial" w:cs="Arial"/>
                      <w:color w:val="000000"/>
                      <w:sz w:val="20"/>
                      <w:szCs w:val="20"/>
                    </w:rPr>
                    <w:br/>
                  </w:r>
                  <w:r>
                    <w:rPr>
                      <w:rFonts w:ascii="Arial" w:eastAsia="Times New Roman" w:hAnsi="Arial" w:cs="Arial"/>
                      <w:i/>
                      <w:iCs/>
                      <w:color w:val="555555"/>
                      <w:sz w:val="17"/>
                      <w:szCs w:val="17"/>
                    </w:rPr>
                    <w:t>PJ: Rektor / Tim Ad-hoc</w:t>
                  </w:r>
                  <w:r>
                    <w:rPr>
                      <w:rFonts w:ascii="Arial" w:eastAsia="Times New Roman" w:hAnsi="Arial" w:cs="Arial"/>
                      <w:color w:val="000000"/>
                      <w:sz w:val="20"/>
                      <w:szCs w:val="20"/>
                    </w:rPr>
                    <w:t xml:space="preserve"> </w:t>
                  </w:r>
                </w:p>
              </w:tc>
            </w:tr>
          </w:tbl>
          <w:p w14:paraId="5BE629DE" w14:textId="77777777" w:rsidR="001F68E2" w:rsidRDefault="001F68E2">
            <w:pPr>
              <w:spacing w:after="180"/>
              <w:jc w:val="center"/>
              <w:rPr>
                <w:rFonts w:ascii="Arial" w:eastAsia="Times New Roman" w:hAnsi="Arial" w:cs="Arial"/>
                <w:color w:val="000000"/>
                <w:sz w:val="20"/>
                <w:szCs w:val="20"/>
              </w:rPr>
            </w:pPr>
          </w:p>
        </w:tc>
      </w:tr>
      <w:tr w:rsidR="001F68E2" w14:paraId="5075B020" w14:textId="77777777">
        <w:tc>
          <w:tcPr>
            <w:tcW w:w="0" w:type="auto"/>
            <w:tcBorders>
              <w:top w:val="nil"/>
              <w:left w:val="nil"/>
              <w:bottom w:val="nil"/>
              <w:right w:val="nil"/>
            </w:tcBorders>
            <w:tcMar>
              <w:top w:w="40" w:type="dxa"/>
              <w:left w:w="0" w:type="dxa"/>
              <w:bottom w:w="40" w:type="dxa"/>
              <w:right w:w="0" w:type="dxa"/>
            </w:tcMar>
            <w:vAlign w:val="center"/>
            <w:hideMark/>
          </w:tcPr>
          <w:p w14:paraId="7D94CC7C" w14:textId="77777777" w:rsidR="001F68E2"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1F68E2" w:rsidRPr="00685222" w14:paraId="0F4E257E"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1F68E2" w:rsidRPr="00685222" w14:paraId="6EB8C3C3"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4DF297DC" w14:textId="77777777" w:rsidR="001F68E2" w:rsidRPr="00685222" w:rsidRDefault="00000000">
                  <w:pPr>
                    <w:jc w:val="center"/>
                    <w:rPr>
                      <w:rFonts w:ascii="Arial" w:eastAsia="Times New Roman" w:hAnsi="Arial" w:cs="Arial"/>
                      <w:color w:val="000000"/>
                      <w:sz w:val="20"/>
                      <w:szCs w:val="20"/>
                      <w:lang w:val="pt-BR"/>
                    </w:rPr>
                  </w:pPr>
                  <w:r w:rsidRPr="00685222">
                    <w:rPr>
                      <w:rFonts w:ascii="Arial" w:eastAsia="Times New Roman" w:hAnsi="Arial" w:cs="Arial"/>
                      <w:b/>
                      <w:bCs/>
                      <w:color w:val="000000"/>
                      <w:sz w:val="22"/>
                      <w:szCs w:val="22"/>
                      <w:lang w:val="pt-BR"/>
                    </w:rPr>
                    <w:lastRenderedPageBreak/>
                    <w:t>Rekomendasi Senat Universitas</w:t>
                  </w:r>
                  <w:r w:rsidRPr="00685222">
                    <w:rPr>
                      <w:rFonts w:ascii="Arial" w:eastAsia="Times New Roman" w:hAnsi="Arial" w:cs="Arial"/>
                      <w:color w:val="000000"/>
                      <w:sz w:val="20"/>
                      <w:szCs w:val="20"/>
                      <w:lang w:val="pt-BR"/>
                    </w:rPr>
                    <w:br/>
                  </w:r>
                  <w:r w:rsidRPr="00685222">
                    <w:rPr>
                      <w:rFonts w:ascii="Arial" w:eastAsia="Times New Roman" w:hAnsi="Arial" w:cs="Arial"/>
                      <w:i/>
                      <w:iCs/>
                      <w:color w:val="555555"/>
                      <w:sz w:val="17"/>
                      <w:szCs w:val="17"/>
                      <w:lang w:val="pt-BR"/>
                    </w:rPr>
                    <w:t>PJ: Senat Universitas</w:t>
                  </w:r>
                  <w:r w:rsidRPr="00685222">
                    <w:rPr>
                      <w:rFonts w:ascii="Arial" w:eastAsia="Times New Roman" w:hAnsi="Arial" w:cs="Arial"/>
                      <w:color w:val="000000"/>
                      <w:sz w:val="20"/>
                      <w:szCs w:val="20"/>
                      <w:lang w:val="pt-BR"/>
                    </w:rPr>
                    <w:t xml:space="preserve"> </w:t>
                  </w:r>
                </w:p>
              </w:tc>
            </w:tr>
          </w:tbl>
          <w:p w14:paraId="413AFECF" w14:textId="77777777" w:rsidR="001F68E2" w:rsidRPr="00685222" w:rsidRDefault="001F68E2">
            <w:pPr>
              <w:spacing w:after="180"/>
              <w:jc w:val="center"/>
              <w:rPr>
                <w:rFonts w:ascii="Arial" w:eastAsia="Times New Roman" w:hAnsi="Arial" w:cs="Arial"/>
                <w:color w:val="000000"/>
                <w:sz w:val="20"/>
                <w:szCs w:val="20"/>
                <w:lang w:val="pt-BR"/>
              </w:rPr>
            </w:pPr>
          </w:p>
        </w:tc>
      </w:tr>
      <w:tr w:rsidR="001F68E2" w14:paraId="75A47F11" w14:textId="77777777">
        <w:tc>
          <w:tcPr>
            <w:tcW w:w="0" w:type="auto"/>
            <w:tcBorders>
              <w:top w:val="nil"/>
              <w:left w:val="nil"/>
              <w:bottom w:val="nil"/>
              <w:right w:val="nil"/>
            </w:tcBorders>
            <w:tcMar>
              <w:top w:w="40" w:type="dxa"/>
              <w:left w:w="0" w:type="dxa"/>
              <w:bottom w:w="40" w:type="dxa"/>
              <w:right w:w="0" w:type="dxa"/>
            </w:tcMar>
            <w:vAlign w:val="center"/>
            <w:hideMark/>
          </w:tcPr>
          <w:p w14:paraId="44010187" w14:textId="77777777" w:rsidR="001F68E2"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1F68E2" w14:paraId="1DC81AEF"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1F68E2" w14:paraId="4E0C9E3A"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42ABA603" w14:textId="77777777" w:rsidR="001F68E2"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Penyusunan &amp; Penetapan SK Rektor</w:t>
                  </w:r>
                  <w:r>
                    <w:rPr>
                      <w:rFonts w:ascii="Arial" w:eastAsia="Times New Roman" w:hAnsi="Arial" w:cs="Arial"/>
                      <w:color w:val="000000"/>
                      <w:sz w:val="20"/>
                      <w:szCs w:val="20"/>
                    </w:rPr>
                    <w:br/>
                  </w:r>
                  <w:r>
                    <w:rPr>
                      <w:rFonts w:ascii="Arial" w:eastAsia="Times New Roman" w:hAnsi="Arial" w:cs="Arial"/>
                      <w:i/>
                      <w:iCs/>
                      <w:color w:val="555555"/>
                      <w:sz w:val="17"/>
                      <w:szCs w:val="17"/>
                    </w:rPr>
                    <w:t>PJ: Rektor</w:t>
                  </w:r>
                  <w:r>
                    <w:rPr>
                      <w:rFonts w:ascii="Arial" w:eastAsia="Times New Roman" w:hAnsi="Arial" w:cs="Arial"/>
                      <w:color w:val="000000"/>
                      <w:sz w:val="20"/>
                      <w:szCs w:val="20"/>
                    </w:rPr>
                    <w:t xml:space="preserve"> </w:t>
                  </w:r>
                </w:p>
              </w:tc>
            </w:tr>
          </w:tbl>
          <w:p w14:paraId="551EE871" w14:textId="77777777" w:rsidR="001F68E2" w:rsidRDefault="001F68E2">
            <w:pPr>
              <w:spacing w:after="180"/>
              <w:jc w:val="center"/>
              <w:rPr>
                <w:rFonts w:ascii="Arial" w:eastAsia="Times New Roman" w:hAnsi="Arial" w:cs="Arial"/>
                <w:color w:val="000000"/>
                <w:sz w:val="20"/>
                <w:szCs w:val="20"/>
              </w:rPr>
            </w:pPr>
          </w:p>
        </w:tc>
      </w:tr>
      <w:tr w:rsidR="001F68E2" w14:paraId="3359913D" w14:textId="77777777">
        <w:tc>
          <w:tcPr>
            <w:tcW w:w="0" w:type="auto"/>
            <w:tcBorders>
              <w:top w:val="nil"/>
              <w:left w:val="nil"/>
              <w:bottom w:val="nil"/>
              <w:right w:val="nil"/>
            </w:tcBorders>
            <w:tcMar>
              <w:top w:w="40" w:type="dxa"/>
              <w:left w:w="0" w:type="dxa"/>
              <w:bottom w:w="40" w:type="dxa"/>
              <w:right w:w="0" w:type="dxa"/>
            </w:tcMar>
            <w:vAlign w:val="center"/>
            <w:hideMark/>
          </w:tcPr>
          <w:p w14:paraId="20BDFB2C" w14:textId="77777777" w:rsidR="001F68E2"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1F68E2" w:rsidRPr="00685222" w14:paraId="05668336"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1F68E2" w:rsidRPr="00685222" w14:paraId="56269048"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0E25AB3A" w14:textId="77777777" w:rsidR="001F68E2" w:rsidRPr="00685222" w:rsidRDefault="00000000">
                  <w:pPr>
                    <w:jc w:val="center"/>
                    <w:rPr>
                      <w:rFonts w:ascii="Arial" w:eastAsia="Times New Roman" w:hAnsi="Arial" w:cs="Arial"/>
                      <w:color w:val="000000"/>
                      <w:sz w:val="20"/>
                      <w:szCs w:val="20"/>
                      <w:lang w:val="pt-BR"/>
                    </w:rPr>
                  </w:pPr>
                  <w:r w:rsidRPr="00685222">
                    <w:rPr>
                      <w:rFonts w:ascii="Arial" w:eastAsia="Times New Roman" w:hAnsi="Arial" w:cs="Arial"/>
                      <w:b/>
                      <w:bCs/>
                      <w:color w:val="000000"/>
                      <w:sz w:val="22"/>
                      <w:szCs w:val="22"/>
                      <w:lang w:val="pt-BR"/>
                    </w:rPr>
                    <w:t>Koordinasi Lintas Unit Implementasi</w:t>
                  </w:r>
                  <w:r w:rsidRPr="00685222">
                    <w:rPr>
                      <w:rFonts w:ascii="Arial" w:eastAsia="Times New Roman" w:hAnsi="Arial" w:cs="Arial"/>
                      <w:color w:val="000000"/>
                      <w:sz w:val="20"/>
                      <w:szCs w:val="20"/>
                      <w:lang w:val="pt-BR"/>
                    </w:rPr>
                    <w:br/>
                  </w:r>
                  <w:r w:rsidRPr="00685222">
                    <w:rPr>
                      <w:rFonts w:ascii="Arial" w:eastAsia="Times New Roman" w:hAnsi="Arial" w:cs="Arial"/>
                      <w:i/>
                      <w:iCs/>
                      <w:color w:val="555555"/>
                      <w:sz w:val="17"/>
                      <w:szCs w:val="17"/>
                      <w:lang w:val="pt-BR"/>
                    </w:rPr>
                    <w:t>PJ: Para Wakil Rektor</w:t>
                  </w:r>
                  <w:r w:rsidRPr="00685222">
                    <w:rPr>
                      <w:rFonts w:ascii="Arial" w:eastAsia="Times New Roman" w:hAnsi="Arial" w:cs="Arial"/>
                      <w:color w:val="000000"/>
                      <w:sz w:val="20"/>
                      <w:szCs w:val="20"/>
                      <w:lang w:val="pt-BR"/>
                    </w:rPr>
                    <w:t xml:space="preserve"> </w:t>
                  </w:r>
                </w:p>
              </w:tc>
            </w:tr>
          </w:tbl>
          <w:p w14:paraId="207A0D8C" w14:textId="77777777" w:rsidR="001F68E2" w:rsidRPr="00685222" w:rsidRDefault="001F68E2">
            <w:pPr>
              <w:spacing w:after="180"/>
              <w:jc w:val="center"/>
              <w:rPr>
                <w:rFonts w:ascii="Arial" w:eastAsia="Times New Roman" w:hAnsi="Arial" w:cs="Arial"/>
                <w:color w:val="000000"/>
                <w:sz w:val="20"/>
                <w:szCs w:val="20"/>
                <w:lang w:val="pt-BR"/>
              </w:rPr>
            </w:pPr>
          </w:p>
        </w:tc>
      </w:tr>
      <w:tr w:rsidR="001F68E2" w14:paraId="33020CBA" w14:textId="77777777">
        <w:tc>
          <w:tcPr>
            <w:tcW w:w="0" w:type="auto"/>
            <w:tcBorders>
              <w:top w:val="nil"/>
              <w:left w:val="nil"/>
              <w:bottom w:val="nil"/>
              <w:right w:val="nil"/>
            </w:tcBorders>
            <w:tcMar>
              <w:top w:w="40" w:type="dxa"/>
              <w:left w:w="0" w:type="dxa"/>
              <w:bottom w:w="40" w:type="dxa"/>
              <w:right w:w="0" w:type="dxa"/>
            </w:tcMar>
            <w:vAlign w:val="center"/>
            <w:hideMark/>
          </w:tcPr>
          <w:p w14:paraId="48C46FCE" w14:textId="77777777" w:rsidR="001F68E2"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1F68E2" w14:paraId="78A118F8"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1F68E2" w14:paraId="03FB3B2E"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70AEFBB5" w14:textId="77777777" w:rsidR="001F68E2"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Sosialisasi &amp; Penanganan Mahasiswa</w:t>
                  </w:r>
                  <w:r>
                    <w:rPr>
                      <w:rFonts w:ascii="Arial" w:eastAsia="Times New Roman" w:hAnsi="Arial" w:cs="Arial"/>
                      <w:color w:val="000000"/>
                      <w:sz w:val="20"/>
                      <w:szCs w:val="20"/>
                    </w:rPr>
                    <w:br/>
                  </w:r>
                  <w:r>
                    <w:rPr>
                      <w:rFonts w:ascii="Arial" w:eastAsia="Times New Roman" w:hAnsi="Arial" w:cs="Arial"/>
                      <w:i/>
                      <w:iCs/>
                      <w:color w:val="555555"/>
                      <w:sz w:val="17"/>
                      <w:szCs w:val="17"/>
                    </w:rPr>
                    <w:t>PJ: Wakil Rektor Bidang Akademik</w:t>
                  </w:r>
                  <w:r>
                    <w:rPr>
                      <w:rFonts w:ascii="Arial" w:eastAsia="Times New Roman" w:hAnsi="Arial" w:cs="Arial"/>
                      <w:color w:val="000000"/>
                      <w:sz w:val="20"/>
                      <w:szCs w:val="20"/>
                    </w:rPr>
                    <w:t xml:space="preserve"> </w:t>
                  </w:r>
                </w:p>
              </w:tc>
            </w:tr>
          </w:tbl>
          <w:p w14:paraId="581A00E4" w14:textId="77777777" w:rsidR="001F68E2" w:rsidRDefault="001F68E2">
            <w:pPr>
              <w:spacing w:after="180"/>
              <w:jc w:val="center"/>
              <w:rPr>
                <w:rFonts w:ascii="Arial" w:eastAsia="Times New Roman" w:hAnsi="Arial" w:cs="Arial"/>
                <w:color w:val="000000"/>
                <w:sz w:val="20"/>
                <w:szCs w:val="20"/>
              </w:rPr>
            </w:pPr>
          </w:p>
        </w:tc>
      </w:tr>
      <w:tr w:rsidR="001F68E2" w14:paraId="7BD28E94" w14:textId="77777777">
        <w:tc>
          <w:tcPr>
            <w:tcW w:w="0" w:type="auto"/>
            <w:tcBorders>
              <w:top w:val="nil"/>
              <w:left w:val="nil"/>
              <w:bottom w:val="nil"/>
              <w:right w:val="nil"/>
            </w:tcBorders>
            <w:tcMar>
              <w:top w:w="40" w:type="dxa"/>
              <w:left w:w="0" w:type="dxa"/>
              <w:bottom w:w="40" w:type="dxa"/>
              <w:right w:w="0" w:type="dxa"/>
            </w:tcMar>
            <w:vAlign w:val="center"/>
            <w:hideMark/>
          </w:tcPr>
          <w:p w14:paraId="5747E2BF" w14:textId="77777777" w:rsidR="001F68E2"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1F68E2" w14:paraId="49C6AE2C"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1F68E2" w14:paraId="4A145231"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57B4B1C2" w14:textId="77777777" w:rsidR="001F68E2"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Pengelolaan SDM</w:t>
                  </w:r>
                  <w:r>
                    <w:rPr>
                      <w:rFonts w:ascii="Arial" w:eastAsia="Times New Roman" w:hAnsi="Arial" w:cs="Arial"/>
                      <w:color w:val="000000"/>
                      <w:sz w:val="20"/>
                      <w:szCs w:val="20"/>
                    </w:rPr>
                    <w:br/>
                  </w:r>
                  <w:r>
                    <w:rPr>
                      <w:rFonts w:ascii="Arial" w:eastAsia="Times New Roman" w:hAnsi="Arial" w:cs="Arial"/>
                      <w:i/>
                      <w:iCs/>
                      <w:color w:val="555555"/>
                      <w:sz w:val="17"/>
                      <w:szCs w:val="17"/>
                    </w:rPr>
                    <w:t>PJ: Wakil Rektor Bidang SDM</w:t>
                  </w:r>
                  <w:r>
                    <w:rPr>
                      <w:rFonts w:ascii="Arial" w:eastAsia="Times New Roman" w:hAnsi="Arial" w:cs="Arial"/>
                      <w:color w:val="000000"/>
                      <w:sz w:val="20"/>
                      <w:szCs w:val="20"/>
                    </w:rPr>
                    <w:t xml:space="preserve"> </w:t>
                  </w:r>
                </w:p>
              </w:tc>
            </w:tr>
          </w:tbl>
          <w:p w14:paraId="08A1FF2A" w14:textId="77777777" w:rsidR="001F68E2" w:rsidRDefault="001F68E2">
            <w:pPr>
              <w:spacing w:after="180"/>
              <w:jc w:val="center"/>
              <w:rPr>
                <w:rFonts w:ascii="Arial" w:eastAsia="Times New Roman" w:hAnsi="Arial" w:cs="Arial"/>
                <w:color w:val="000000"/>
                <w:sz w:val="20"/>
                <w:szCs w:val="20"/>
              </w:rPr>
            </w:pPr>
          </w:p>
        </w:tc>
      </w:tr>
      <w:tr w:rsidR="001F68E2" w14:paraId="411DFF55" w14:textId="77777777">
        <w:tc>
          <w:tcPr>
            <w:tcW w:w="0" w:type="auto"/>
            <w:tcBorders>
              <w:top w:val="nil"/>
              <w:left w:val="nil"/>
              <w:bottom w:val="nil"/>
              <w:right w:val="nil"/>
            </w:tcBorders>
            <w:tcMar>
              <w:top w:w="40" w:type="dxa"/>
              <w:left w:w="0" w:type="dxa"/>
              <w:bottom w:w="40" w:type="dxa"/>
              <w:right w:w="0" w:type="dxa"/>
            </w:tcMar>
            <w:vAlign w:val="center"/>
            <w:hideMark/>
          </w:tcPr>
          <w:p w14:paraId="6614A580" w14:textId="77777777" w:rsidR="001F68E2"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1F68E2" w14:paraId="69C22D3E"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1F68E2" w14:paraId="485CA46F"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36D945EF" w14:textId="77777777" w:rsidR="001F68E2"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Pengelolaan Aset</w:t>
                  </w:r>
                  <w:r>
                    <w:rPr>
                      <w:rFonts w:ascii="Arial" w:eastAsia="Times New Roman" w:hAnsi="Arial" w:cs="Arial"/>
                      <w:color w:val="000000"/>
                      <w:sz w:val="20"/>
                      <w:szCs w:val="20"/>
                    </w:rPr>
                    <w:br/>
                  </w:r>
                  <w:r>
                    <w:rPr>
                      <w:rFonts w:ascii="Arial" w:eastAsia="Times New Roman" w:hAnsi="Arial" w:cs="Arial"/>
                      <w:i/>
                      <w:iCs/>
                      <w:color w:val="555555"/>
                      <w:sz w:val="17"/>
                      <w:szCs w:val="17"/>
                    </w:rPr>
                    <w:t>PJ: Wakil Rektor Bidang Keuangan &amp; Aset</w:t>
                  </w:r>
                  <w:r>
                    <w:rPr>
                      <w:rFonts w:ascii="Arial" w:eastAsia="Times New Roman" w:hAnsi="Arial" w:cs="Arial"/>
                      <w:color w:val="000000"/>
                      <w:sz w:val="20"/>
                      <w:szCs w:val="20"/>
                    </w:rPr>
                    <w:t xml:space="preserve"> </w:t>
                  </w:r>
                </w:p>
              </w:tc>
            </w:tr>
          </w:tbl>
          <w:p w14:paraId="251D2286" w14:textId="77777777" w:rsidR="001F68E2" w:rsidRDefault="001F68E2">
            <w:pPr>
              <w:spacing w:after="180"/>
              <w:jc w:val="center"/>
              <w:rPr>
                <w:rFonts w:ascii="Arial" w:eastAsia="Times New Roman" w:hAnsi="Arial" w:cs="Arial"/>
                <w:color w:val="000000"/>
                <w:sz w:val="20"/>
                <w:szCs w:val="20"/>
              </w:rPr>
            </w:pPr>
          </w:p>
        </w:tc>
      </w:tr>
      <w:tr w:rsidR="001F68E2" w14:paraId="37061E19" w14:textId="77777777">
        <w:tc>
          <w:tcPr>
            <w:tcW w:w="0" w:type="auto"/>
            <w:tcBorders>
              <w:top w:val="nil"/>
              <w:left w:val="nil"/>
              <w:bottom w:val="nil"/>
              <w:right w:val="nil"/>
            </w:tcBorders>
            <w:tcMar>
              <w:top w:w="40" w:type="dxa"/>
              <w:left w:w="0" w:type="dxa"/>
              <w:bottom w:w="40" w:type="dxa"/>
              <w:right w:w="0" w:type="dxa"/>
            </w:tcMar>
            <w:vAlign w:val="center"/>
            <w:hideMark/>
          </w:tcPr>
          <w:p w14:paraId="594E9710" w14:textId="77777777" w:rsidR="001F68E2"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1F68E2" w14:paraId="02500084"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1F68E2" w14:paraId="018CCBF8"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00BD8465" w14:textId="77777777" w:rsidR="001F68E2"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lastRenderedPageBreak/>
                    <w:t>Pemberitahuan Resmi ke Kementerian</w:t>
                  </w:r>
                  <w:r>
                    <w:rPr>
                      <w:rFonts w:ascii="Arial" w:eastAsia="Times New Roman" w:hAnsi="Arial" w:cs="Arial"/>
                      <w:color w:val="000000"/>
                      <w:sz w:val="20"/>
                      <w:szCs w:val="20"/>
                    </w:rPr>
                    <w:br/>
                  </w:r>
                  <w:r>
                    <w:rPr>
                      <w:rFonts w:ascii="Arial" w:eastAsia="Times New Roman" w:hAnsi="Arial" w:cs="Arial"/>
                      <w:i/>
                      <w:iCs/>
                      <w:color w:val="555555"/>
                      <w:sz w:val="17"/>
                      <w:szCs w:val="17"/>
                    </w:rPr>
                    <w:t>PJ: Rektor / Sekretariat Rektor</w:t>
                  </w:r>
                  <w:r>
                    <w:rPr>
                      <w:rFonts w:ascii="Arial" w:eastAsia="Times New Roman" w:hAnsi="Arial" w:cs="Arial"/>
                      <w:color w:val="000000"/>
                      <w:sz w:val="20"/>
                      <w:szCs w:val="20"/>
                    </w:rPr>
                    <w:t xml:space="preserve"> </w:t>
                  </w:r>
                </w:p>
              </w:tc>
            </w:tr>
          </w:tbl>
          <w:p w14:paraId="1179A232" w14:textId="77777777" w:rsidR="001F68E2" w:rsidRDefault="001F68E2">
            <w:pPr>
              <w:spacing w:after="180"/>
              <w:jc w:val="center"/>
              <w:rPr>
                <w:rFonts w:ascii="Arial" w:eastAsia="Times New Roman" w:hAnsi="Arial" w:cs="Arial"/>
                <w:color w:val="000000"/>
                <w:sz w:val="20"/>
                <w:szCs w:val="20"/>
              </w:rPr>
            </w:pPr>
          </w:p>
        </w:tc>
      </w:tr>
      <w:tr w:rsidR="001F68E2" w14:paraId="2756DF95" w14:textId="77777777">
        <w:tc>
          <w:tcPr>
            <w:tcW w:w="0" w:type="auto"/>
            <w:tcBorders>
              <w:top w:val="nil"/>
              <w:left w:val="nil"/>
              <w:bottom w:val="nil"/>
              <w:right w:val="nil"/>
            </w:tcBorders>
            <w:tcMar>
              <w:top w:w="40" w:type="dxa"/>
              <w:left w:w="0" w:type="dxa"/>
              <w:bottom w:w="40" w:type="dxa"/>
              <w:right w:w="0" w:type="dxa"/>
            </w:tcMar>
            <w:vAlign w:val="center"/>
            <w:hideMark/>
          </w:tcPr>
          <w:p w14:paraId="52307073" w14:textId="77777777" w:rsidR="001F68E2"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1F68E2" w14:paraId="25FFBE32"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1F68E2" w14:paraId="157CB768"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4ACC2A39" w14:textId="77777777" w:rsidR="001F68E2"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Penyelesaian Administrasi &amp; Pengarsipan</w:t>
                  </w:r>
                  <w:r>
                    <w:rPr>
                      <w:rFonts w:ascii="Arial" w:eastAsia="Times New Roman" w:hAnsi="Arial" w:cs="Arial"/>
                      <w:color w:val="000000"/>
                      <w:sz w:val="20"/>
                      <w:szCs w:val="20"/>
                    </w:rPr>
                    <w:br/>
                  </w:r>
                  <w:r>
                    <w:rPr>
                      <w:rFonts w:ascii="Arial" w:eastAsia="Times New Roman" w:hAnsi="Arial" w:cs="Arial"/>
                      <w:i/>
                      <w:iCs/>
                      <w:color w:val="555555"/>
                      <w:sz w:val="17"/>
                      <w:szCs w:val="17"/>
                    </w:rPr>
                    <w:t>PJ: Sekretariat Rektor</w:t>
                  </w:r>
                  <w:r>
                    <w:rPr>
                      <w:rFonts w:ascii="Arial" w:eastAsia="Times New Roman" w:hAnsi="Arial" w:cs="Arial"/>
                      <w:color w:val="000000"/>
                      <w:sz w:val="20"/>
                      <w:szCs w:val="20"/>
                    </w:rPr>
                    <w:t xml:space="preserve"> </w:t>
                  </w:r>
                </w:p>
              </w:tc>
            </w:tr>
          </w:tbl>
          <w:p w14:paraId="6C94DD6E" w14:textId="77777777" w:rsidR="001F68E2" w:rsidRDefault="001F68E2">
            <w:pPr>
              <w:spacing w:after="180"/>
              <w:jc w:val="center"/>
              <w:rPr>
                <w:rFonts w:ascii="Arial" w:eastAsia="Times New Roman" w:hAnsi="Arial" w:cs="Arial"/>
                <w:color w:val="000000"/>
                <w:sz w:val="20"/>
                <w:szCs w:val="20"/>
              </w:rPr>
            </w:pPr>
          </w:p>
        </w:tc>
      </w:tr>
      <w:tr w:rsidR="001F68E2" w14:paraId="5CFDA4C2" w14:textId="77777777">
        <w:tc>
          <w:tcPr>
            <w:tcW w:w="0" w:type="auto"/>
            <w:tcBorders>
              <w:top w:val="nil"/>
              <w:left w:val="nil"/>
              <w:bottom w:val="nil"/>
              <w:right w:val="nil"/>
            </w:tcBorders>
            <w:tcMar>
              <w:top w:w="40" w:type="dxa"/>
              <w:left w:w="0" w:type="dxa"/>
              <w:bottom w:w="40" w:type="dxa"/>
              <w:right w:w="0" w:type="dxa"/>
            </w:tcMar>
            <w:vAlign w:val="center"/>
            <w:hideMark/>
          </w:tcPr>
          <w:p w14:paraId="5F305A1B" w14:textId="77777777" w:rsidR="001F68E2"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1F68E2" w14:paraId="731420CB"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1F68E2" w14:paraId="56E28F13"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09A69659" w14:textId="77777777" w:rsidR="001F68E2"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Monitoring &amp; Evaluasi Pasca-Penutupan</w:t>
                  </w:r>
                  <w:r>
                    <w:rPr>
                      <w:rFonts w:ascii="Arial" w:eastAsia="Times New Roman" w:hAnsi="Arial" w:cs="Arial"/>
                      <w:color w:val="000000"/>
                      <w:sz w:val="20"/>
                      <w:szCs w:val="20"/>
                    </w:rPr>
                    <w:br/>
                  </w:r>
                  <w:r>
                    <w:rPr>
                      <w:rFonts w:ascii="Arial" w:eastAsia="Times New Roman" w:hAnsi="Arial" w:cs="Arial"/>
                      <w:i/>
                      <w:iCs/>
                      <w:color w:val="555555"/>
                      <w:sz w:val="17"/>
                      <w:szCs w:val="17"/>
                    </w:rPr>
                    <w:t>PJ: Rektor / Satuan Penjaminan Mutu</w:t>
                  </w:r>
                  <w:r>
                    <w:rPr>
                      <w:rFonts w:ascii="Arial" w:eastAsia="Times New Roman" w:hAnsi="Arial" w:cs="Arial"/>
                      <w:color w:val="000000"/>
                      <w:sz w:val="20"/>
                      <w:szCs w:val="20"/>
                    </w:rPr>
                    <w:t xml:space="preserve"> </w:t>
                  </w:r>
                </w:p>
              </w:tc>
            </w:tr>
          </w:tbl>
          <w:p w14:paraId="4C97B553" w14:textId="77777777" w:rsidR="001F68E2" w:rsidRDefault="001F68E2">
            <w:pPr>
              <w:spacing w:after="180"/>
              <w:jc w:val="center"/>
              <w:rPr>
                <w:rFonts w:ascii="Arial" w:eastAsia="Times New Roman" w:hAnsi="Arial" w:cs="Arial"/>
                <w:color w:val="000000"/>
                <w:sz w:val="20"/>
                <w:szCs w:val="20"/>
              </w:rPr>
            </w:pPr>
          </w:p>
        </w:tc>
      </w:tr>
      <w:tr w:rsidR="001F68E2" w14:paraId="003B1291" w14:textId="77777777">
        <w:tc>
          <w:tcPr>
            <w:tcW w:w="0" w:type="auto"/>
            <w:tcBorders>
              <w:top w:val="nil"/>
              <w:left w:val="nil"/>
              <w:bottom w:val="nil"/>
              <w:right w:val="nil"/>
            </w:tcBorders>
            <w:tcMar>
              <w:top w:w="40" w:type="dxa"/>
              <w:left w:w="0" w:type="dxa"/>
              <w:bottom w:w="40" w:type="dxa"/>
              <w:right w:w="0" w:type="dxa"/>
            </w:tcMar>
            <w:vAlign w:val="center"/>
            <w:hideMark/>
          </w:tcPr>
          <w:p w14:paraId="663AFE4F" w14:textId="77777777" w:rsidR="001F68E2"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1F68E2" w14:paraId="410E8668"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26"/>
            </w:tblGrid>
            <w:tr w:rsidR="001F68E2" w14:paraId="49F8B456"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300" w:type="dxa"/>
                    <w:left w:w="300" w:type="dxa"/>
                    <w:bottom w:w="300" w:type="dxa"/>
                    <w:right w:w="300" w:type="dxa"/>
                  </w:tcMar>
                  <w:vAlign w:val="center"/>
                  <w:hideMark/>
                </w:tcPr>
                <w:p w14:paraId="7543ED6F" w14:textId="77777777" w:rsidR="001F68E2" w:rsidRDefault="00000000">
                  <w:pPr>
                    <w:jc w:val="center"/>
                    <w:rPr>
                      <w:rFonts w:ascii="Arial" w:eastAsia="Times New Roman" w:hAnsi="Arial" w:cs="Arial"/>
                      <w:color w:val="000000"/>
                      <w:sz w:val="20"/>
                      <w:szCs w:val="20"/>
                    </w:rPr>
                  </w:pPr>
                  <w:r>
                    <w:rPr>
                      <w:rFonts w:ascii="Arial" w:eastAsia="Times New Roman" w:hAnsi="Arial" w:cs="Arial"/>
                      <w:b/>
                      <w:bCs/>
                      <w:color w:val="000000"/>
                      <w:sz w:val="22"/>
                      <w:szCs w:val="22"/>
                    </w:rPr>
                    <w:t>Selesai</w:t>
                  </w:r>
                  <w:r>
                    <w:rPr>
                      <w:rFonts w:ascii="Arial" w:eastAsia="Times New Roman" w:hAnsi="Arial" w:cs="Arial"/>
                      <w:color w:val="000000"/>
                      <w:sz w:val="20"/>
                      <w:szCs w:val="20"/>
                    </w:rPr>
                    <w:br/>
                  </w:r>
                  <w:r>
                    <w:rPr>
                      <w:rFonts w:ascii="Arial" w:eastAsia="Times New Roman" w:hAnsi="Arial" w:cs="Arial"/>
                      <w:i/>
                      <w:iCs/>
                      <w:color w:val="555555"/>
                      <w:sz w:val="17"/>
                      <w:szCs w:val="17"/>
                    </w:rPr>
                    <w:t>PJ: -</w:t>
                  </w:r>
                  <w:r>
                    <w:rPr>
                      <w:rFonts w:ascii="Arial" w:eastAsia="Times New Roman" w:hAnsi="Arial" w:cs="Arial"/>
                      <w:color w:val="000000"/>
                      <w:sz w:val="20"/>
                      <w:szCs w:val="20"/>
                    </w:rPr>
                    <w:t xml:space="preserve"> </w:t>
                  </w:r>
                </w:p>
              </w:tc>
            </w:tr>
          </w:tbl>
          <w:p w14:paraId="652B1697" w14:textId="77777777" w:rsidR="001F68E2" w:rsidRDefault="001F68E2">
            <w:pPr>
              <w:spacing w:after="180"/>
              <w:jc w:val="center"/>
              <w:rPr>
                <w:rFonts w:ascii="Arial" w:eastAsia="Times New Roman" w:hAnsi="Arial" w:cs="Arial"/>
                <w:color w:val="000000"/>
                <w:sz w:val="20"/>
                <w:szCs w:val="20"/>
              </w:rPr>
            </w:pPr>
          </w:p>
        </w:tc>
      </w:tr>
      <w:tr w:rsidR="001F68E2" w14:paraId="74706C9F" w14:textId="77777777">
        <w:tc>
          <w:tcPr>
            <w:tcW w:w="0" w:type="auto"/>
            <w:tcBorders>
              <w:top w:val="nil"/>
              <w:left w:val="nil"/>
              <w:bottom w:val="nil"/>
              <w:right w:val="nil"/>
            </w:tcBorders>
            <w:tcMar>
              <w:top w:w="40" w:type="dxa"/>
              <w:left w:w="0" w:type="dxa"/>
              <w:bottom w:w="40" w:type="dxa"/>
              <w:right w:w="0" w:type="dxa"/>
            </w:tcMar>
            <w:vAlign w:val="center"/>
            <w:hideMark/>
          </w:tcPr>
          <w:p w14:paraId="65471EAB" w14:textId="77777777" w:rsidR="001F68E2" w:rsidRDefault="00000000">
            <w:pPr>
              <w:spacing w:after="180"/>
              <w:jc w:val="center"/>
              <w:rPr>
                <w:rFonts w:ascii="Arial" w:eastAsia="Times New Roman" w:hAnsi="Arial" w:cs="Arial"/>
                <w:b/>
                <w:bCs/>
                <w:color w:val="000000"/>
                <w:sz w:val="52"/>
                <w:szCs w:val="52"/>
              </w:rPr>
            </w:pPr>
            <w:r>
              <w:rPr>
                <w:rFonts w:ascii="Arial" w:eastAsia="Times New Roman" w:hAnsi="Arial" w:cs="Arial"/>
                <w:b/>
                <w:bCs/>
                <w:color w:val="000000"/>
                <w:sz w:val="52"/>
                <w:szCs w:val="52"/>
              </w:rPr>
              <w:t>↓</w:t>
            </w:r>
          </w:p>
        </w:tc>
      </w:tr>
      <w:tr w:rsidR="001F68E2" w14:paraId="3EE337EF" w14:textId="77777777">
        <w:tc>
          <w:tcPr>
            <w:tcW w:w="0" w:type="auto"/>
            <w:tcBorders>
              <w:top w:val="nil"/>
              <w:left w:val="nil"/>
              <w:bottom w:val="nil"/>
              <w:right w:val="nil"/>
            </w:tcBorders>
            <w:tcMar>
              <w:top w:w="90" w:type="dxa"/>
              <w:left w:w="90" w:type="dxa"/>
              <w:bottom w:w="90" w:type="dxa"/>
              <w:right w:w="90" w:type="dxa"/>
            </w:tcMar>
            <w:vAlign w:val="center"/>
            <w:hideMark/>
          </w:tcPr>
          <w:tbl>
            <w:tblPr>
              <w:tblW w:w="5000" w:type="pct"/>
              <w:jc w:val="center"/>
              <w:tblCellMar>
                <w:left w:w="0" w:type="dxa"/>
                <w:right w:w="0" w:type="dxa"/>
              </w:tblCellMar>
              <w:tblLook w:val="04A0" w:firstRow="1" w:lastRow="0" w:firstColumn="1" w:lastColumn="0" w:noHBand="0" w:noVBand="1"/>
            </w:tblPr>
            <w:tblGrid>
              <w:gridCol w:w="8800"/>
            </w:tblGrid>
            <w:tr w:rsidR="001F68E2" w14:paraId="6BEE6A9E" w14:textId="77777777">
              <w:trPr>
                <w:jc w:val="center"/>
              </w:trPr>
              <w:tc>
                <w:tcPr>
                  <w:tcW w:w="0" w:type="auto"/>
                  <w:tcBorders>
                    <w:top w:val="single" w:sz="18" w:space="0" w:color="000000"/>
                    <w:left w:val="single" w:sz="18" w:space="0" w:color="000000"/>
                    <w:bottom w:val="single" w:sz="18" w:space="0" w:color="000000"/>
                    <w:right w:val="single" w:sz="18" w:space="0" w:color="000000"/>
                  </w:tcBorders>
                  <w:shd w:val="clear" w:color="auto" w:fill="F2F2F2"/>
                  <w:tcMar>
                    <w:top w:w="240" w:type="dxa"/>
                    <w:left w:w="240" w:type="dxa"/>
                    <w:bottom w:w="240" w:type="dxa"/>
                    <w:right w:w="240" w:type="dxa"/>
                  </w:tcMar>
                  <w:vAlign w:val="center"/>
                  <w:hideMark/>
                </w:tcPr>
                <w:p w14:paraId="1803FC30" w14:textId="77777777" w:rsidR="001F68E2" w:rsidRDefault="00000000">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END</w:t>
                  </w:r>
                </w:p>
              </w:tc>
            </w:tr>
          </w:tbl>
          <w:p w14:paraId="347D1D8B" w14:textId="77777777" w:rsidR="001F68E2" w:rsidRDefault="001F68E2">
            <w:pPr>
              <w:spacing w:after="180"/>
              <w:jc w:val="center"/>
              <w:rPr>
                <w:rFonts w:ascii="Arial" w:eastAsia="Times New Roman" w:hAnsi="Arial" w:cs="Arial"/>
                <w:color w:val="000000"/>
                <w:sz w:val="20"/>
                <w:szCs w:val="20"/>
              </w:rPr>
            </w:pPr>
          </w:p>
        </w:tc>
      </w:tr>
    </w:tbl>
    <w:p w14:paraId="2DE5AEE1" w14:textId="77777777" w:rsidR="001F68E2" w:rsidRDefault="00000000">
      <w:pPr>
        <w:divId w:val="872882296"/>
        <w:rPr>
          <w:rFonts w:ascii="Arial" w:eastAsia="Times New Roman" w:hAnsi="Arial" w:cs="Arial"/>
          <w:b/>
          <w:bCs/>
          <w:caps/>
          <w:color w:val="000000"/>
          <w:sz w:val="20"/>
          <w:szCs w:val="20"/>
        </w:rPr>
      </w:pPr>
      <w:r>
        <w:rPr>
          <w:rFonts w:ascii="Arial" w:eastAsia="Times New Roman" w:hAnsi="Arial" w:cs="Arial"/>
          <w:b/>
          <w:bCs/>
          <w:caps/>
          <w:color w:val="000000"/>
          <w:sz w:val="20"/>
          <w:szCs w:val="20"/>
        </w:rPr>
        <w:t>5. KPI (KEY PERFORMANCE INDICATORS)</w:t>
      </w:r>
    </w:p>
    <w:p w14:paraId="5F72CC85" w14:textId="77777777" w:rsidR="001F68E2"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Tingkat penyelesaian alih studi/transfer mahasiswa terdampak mencapai 100% dalam jangka waktu yang ditetapkan.</w:t>
      </w:r>
    </w:p>
    <w:p w14:paraId="521D01E7" w14:textId="77777777" w:rsidR="001F68E2"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Tingkat kepatuhan terhadap regulasi Kemendikbudristek dan peraturan internal universitas mencapai 100%.</w:t>
      </w:r>
    </w:p>
    <w:p w14:paraId="3DDED0DC" w14:textId="77777777" w:rsidR="001F68E2"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Waktu penyelesaian keseluruhan proses penutupan (dari SK Rektor hingga pelaporan ke Kementerian) sesuai target waktu yang ditetapkan.</w:t>
      </w:r>
    </w:p>
    <w:p w14:paraId="27FF6EE0" w14:textId="77777777" w:rsidR="001F68E2" w:rsidRDefault="00000000">
      <w:pPr>
        <w:numPr>
          <w:ilvl w:val="0"/>
          <w:numId w:val="2"/>
        </w:num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Persentase aset program studi yang berhasil dialihkan/dihapus sesuai prosedur pengelolaan aset universitas mencapai 100%.</w:t>
      </w:r>
    </w:p>
    <w:p w14:paraId="0D4D50E2" w14:textId="77777777" w:rsidR="001F68E2" w:rsidRDefault="00000000">
      <w:pPr>
        <w:pStyle w:val="Heading2"/>
        <w:spacing w:before="0" w:beforeAutospacing="0" w:after="0" w:afterAutospacing="0"/>
        <w:jc w:val="center"/>
        <w:rPr>
          <w:rFonts w:ascii="Arial" w:eastAsia="Times New Roman" w:hAnsi="Arial" w:cs="Arial"/>
          <w:color w:val="000000"/>
          <w:sz w:val="28"/>
          <w:szCs w:val="28"/>
          <w:u w:val="single"/>
        </w:rPr>
      </w:pPr>
      <w:r>
        <w:rPr>
          <w:rFonts w:ascii="Arial" w:eastAsia="Times New Roman" w:hAnsi="Arial" w:cs="Arial"/>
          <w:color w:val="000000"/>
          <w:sz w:val="20"/>
          <w:szCs w:val="20"/>
        </w:rPr>
        <w:br w:type="page"/>
      </w:r>
      <w:r>
        <w:rPr>
          <w:rFonts w:ascii="Arial" w:eastAsia="Times New Roman" w:hAnsi="Arial" w:cs="Arial"/>
          <w:color w:val="000000"/>
          <w:sz w:val="28"/>
          <w:szCs w:val="28"/>
          <w:u w:val="single"/>
        </w:rPr>
        <w:lastRenderedPageBreak/>
        <w:t>FORMULIR SOP Penutupan Program Studi</w:t>
      </w:r>
    </w:p>
    <w:p w14:paraId="6A24A8D8" w14:textId="106CA0E0" w:rsidR="001F68E2" w:rsidRDefault="00000000">
      <w:pPr>
        <w:pStyle w:val="NormalWeb"/>
        <w:spacing w:beforeAutospacing="0" w:afterAutospacing="0"/>
        <w:jc w:val="center"/>
        <w:rPr>
          <w:rFonts w:ascii="Arial" w:hAnsi="Arial" w:cs="Arial"/>
          <w:color w:val="000000"/>
          <w:sz w:val="20"/>
          <w:szCs w:val="20"/>
        </w:rPr>
      </w:pPr>
      <w:r>
        <w:rPr>
          <w:rFonts w:ascii="Arial" w:hAnsi="Arial" w:cs="Arial"/>
          <w:b/>
          <w:bCs/>
          <w:color w:val="000000"/>
          <w:sz w:val="20"/>
          <w:szCs w:val="20"/>
        </w:rPr>
        <w:t xml:space="preserve">Universitas </w:t>
      </w:r>
      <w:r w:rsidR="00685222">
        <w:rPr>
          <w:rFonts w:ascii="Arial" w:hAnsi="Arial" w:cs="Arial"/>
          <w:b/>
          <w:bCs/>
          <w:color w:val="000000"/>
          <w:sz w:val="20"/>
          <w:szCs w:val="20"/>
        </w:rPr>
        <w:t>Winaya Mukti</w:t>
      </w:r>
    </w:p>
    <w:p w14:paraId="1B6E4FE5" w14:textId="77777777" w:rsidR="001F68E2" w:rsidRDefault="00000000">
      <w:pPr>
        <w:shd w:val="clear" w:color="auto" w:fill="F2F2F2"/>
        <w:divId w:val="880744212"/>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FORMULIR PENGAJUAN DAN DATA AWAL PENUTUPAN PROGRAM STUDI</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1F68E2" w14:paraId="64B05F6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1FBCD78" w14:textId="77777777" w:rsidR="001F68E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Program Studi: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4066728" w14:textId="77777777" w:rsidR="001F68E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1F68E2" w14:paraId="4F0AF04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D4874D0" w14:textId="77777777" w:rsidR="001F68E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Fakultas:</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FB64892" w14:textId="77777777" w:rsidR="001F68E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1F68E2" w14:paraId="3C72864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1B12C42" w14:textId="77777777" w:rsidR="001F68E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SK Pendirian Program Studi: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4FBD6F7" w14:textId="77777777" w:rsidR="001F68E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1F68E2" w14:paraId="76A15BD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096A671" w14:textId="77777777" w:rsidR="001F68E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Pendirian Program Studi: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E7C038E" w14:textId="77777777" w:rsidR="001F68E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1F68E2" w14:paraId="51428D8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74E221A" w14:textId="77777777" w:rsidR="001F68E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dan Peringkat Akreditasi Terakhir: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B7EF9D0" w14:textId="77777777" w:rsidR="001F68E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1F68E2" w14:paraId="388FCF1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13B9244" w14:textId="77777777" w:rsidR="001F68E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Masa Berlaku Akreditasi: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566EC9A" w14:textId="77777777" w:rsidR="001F68E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1F68E2" w14:paraId="5CD4E2C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008E0C1" w14:textId="77777777" w:rsidR="001F68E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Jumlah Mahasiswa Aktif (Semester Terakhir):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FA30A73" w14:textId="77777777" w:rsidR="001F68E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1F68E2" w14:paraId="550C687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E0CBD4A" w14:textId="77777777" w:rsidR="001F68E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Jumlah Dosen Tetap Program Studi: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9C6A748" w14:textId="77777777" w:rsidR="001F68E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1F68E2" w14:paraId="7CEFED6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810B269" w14:textId="77777777" w:rsidR="001F68E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Alasan Utama Pengusulan Penutupan (uraikan secara singkat):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39958CA" w14:textId="77777777" w:rsidR="001F68E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1F68E2" w14:paraId="78A6669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B73BF8C" w14:textId="77777777" w:rsidR="001F68E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Potensi Dampak Penutupan (Akademik, Sosial, Finansial):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2880EA3" w14:textId="77777777" w:rsidR="001F68E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1F68E2" w14:paraId="2788A67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2B9C356" w14:textId="77777777" w:rsidR="001F68E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Unit Pengusul: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B877B0E" w14:textId="77777777" w:rsidR="001F68E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1F68E2" w14:paraId="35DFA99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0682AE2" w14:textId="77777777" w:rsidR="001F68E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Nama Pengusul:</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741E449" w14:textId="77777777" w:rsidR="001F68E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1F68E2" w14:paraId="4A149BB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07A2DC5" w14:textId="77777777" w:rsidR="001F68E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Pengajuan: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A3ABA94" w14:textId="77777777" w:rsidR="001F68E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13A61D5D" w14:textId="77777777" w:rsidR="001F68E2" w:rsidRDefault="00000000">
      <w:pPr>
        <w:shd w:val="clear" w:color="auto" w:fill="F2F2F2"/>
        <w:divId w:val="951479857"/>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CHECKLIST PEMENUHAN PERSYARATAN TEKNIS PENUTUPAN PROGRAM STUDI</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1F68E2" w14:paraId="276AA19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6C12B82" w14:textId="77777777" w:rsidR="001F68E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Laporan hasil kajian kelayakan penutupan program studi telah disusun?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BAF194F" w14:textId="77777777" w:rsidR="001F68E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1F68E2" w:rsidRPr="00685222" w14:paraId="1F3E85F8"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0C54EE2" w14:textId="77777777" w:rsidR="001F68E2" w:rsidRPr="00685222" w:rsidRDefault="00000000">
            <w:pPr>
              <w:spacing w:after="180"/>
              <w:rPr>
                <w:rFonts w:ascii="Arial" w:eastAsia="Times New Roman" w:hAnsi="Arial" w:cs="Arial"/>
                <w:b/>
                <w:bCs/>
                <w:color w:val="000000"/>
                <w:sz w:val="18"/>
                <w:szCs w:val="18"/>
                <w:lang w:val="pt-BR"/>
              </w:rPr>
            </w:pPr>
            <w:r w:rsidRPr="00685222">
              <w:rPr>
                <w:rFonts w:ascii="Arial" w:eastAsia="Times New Roman" w:hAnsi="Arial" w:cs="Arial"/>
                <w:b/>
                <w:bCs/>
                <w:color w:val="000000"/>
                <w:sz w:val="18"/>
                <w:szCs w:val="18"/>
                <w:lang w:val="pt-BR"/>
              </w:rPr>
              <w:t>Rekomendasi dari Senat Universitas telah diperoleh?</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C6FFCB4" w14:textId="77777777" w:rsidR="001F68E2" w:rsidRPr="00685222" w:rsidRDefault="00000000">
            <w:pPr>
              <w:spacing w:after="180"/>
              <w:rPr>
                <w:rFonts w:ascii="Arial" w:eastAsia="Times New Roman" w:hAnsi="Arial" w:cs="Arial"/>
                <w:color w:val="000000"/>
                <w:sz w:val="20"/>
                <w:szCs w:val="20"/>
                <w:lang w:val="pt-BR"/>
              </w:rPr>
            </w:pPr>
            <w:r w:rsidRPr="00685222">
              <w:rPr>
                <w:rFonts w:ascii="Arial" w:eastAsia="Times New Roman" w:hAnsi="Arial" w:cs="Arial"/>
                <w:color w:val="000000"/>
                <w:sz w:val="20"/>
                <w:szCs w:val="20"/>
                <w:lang w:val="pt-BR"/>
              </w:rPr>
              <w:t> </w:t>
            </w:r>
          </w:p>
        </w:tc>
      </w:tr>
      <w:tr w:rsidR="001F68E2" w14:paraId="178A2896"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CA6493F" w14:textId="77777777" w:rsidR="001F68E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Rencana mitigasi dan penanganan mahasiswa terdampak telah disiapkan (alih studi/transfer)?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254BAAC" w14:textId="77777777" w:rsidR="001F68E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1F68E2" w14:paraId="74D954D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A43BCA3" w14:textId="77777777" w:rsidR="001F68E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Rencana pengelolaan dosen dan tenaga kependidikan telah dibuat?</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3A89142" w14:textId="77777777" w:rsidR="001F68E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1F68E2" w14:paraId="09CDAE2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50996B7D" w14:textId="77777777" w:rsidR="001F68E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Rencana pengelolaan aset program studi (inventarisasi, alih fungsi, penghapusan) telah disiapkan?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8BD8615" w14:textId="77777777" w:rsidR="001F68E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1F68E2" w14:paraId="6E4E30C4"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29E851A" w14:textId="77777777" w:rsidR="001F68E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Draft Surat Keputusan Rektor tentang Penutupan Program Studi telah disiapkan?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665111D" w14:textId="77777777" w:rsidR="001F68E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1F68E2" w14:paraId="50ED3A5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8B1C7FD" w14:textId="77777777" w:rsidR="001F68E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Konsep surat pemberitahuan resmi kepada Kemendikbudristek telah tersedia?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67520741" w14:textId="77777777" w:rsidR="001F68E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1F68E2" w14:paraId="1F6D788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37E4848F" w14:textId="77777777" w:rsidR="001F68E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Dokumen pendukung lainnya (misal: Berita Acara Rapat, Hasil Survey Kepuasan) telah lengkap?</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4BE3113" w14:textId="77777777" w:rsidR="001F68E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45B67A1C" w14:textId="77777777" w:rsidR="001F68E2" w:rsidRDefault="00000000">
      <w:pPr>
        <w:shd w:val="clear" w:color="auto" w:fill="F2F2F2"/>
        <w:divId w:val="27267194"/>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DAFTAR SUMBER DAYA DAN ASET PROGRAM STUDI TERDAMPAK</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1F68E2" w:rsidRPr="00685222" w14:paraId="018E476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477698E" w14:textId="77777777" w:rsidR="001F68E2" w:rsidRPr="00685222" w:rsidRDefault="00000000">
            <w:pPr>
              <w:spacing w:after="180"/>
              <w:rPr>
                <w:rFonts w:ascii="Arial" w:eastAsia="Times New Roman" w:hAnsi="Arial" w:cs="Arial"/>
                <w:b/>
                <w:bCs/>
                <w:color w:val="000000"/>
                <w:sz w:val="18"/>
                <w:szCs w:val="18"/>
                <w:lang w:val="pt-BR"/>
              </w:rPr>
            </w:pPr>
            <w:r w:rsidRPr="00685222">
              <w:rPr>
                <w:rFonts w:ascii="Arial" w:eastAsia="Times New Roman" w:hAnsi="Arial" w:cs="Arial"/>
                <w:b/>
                <w:bCs/>
                <w:color w:val="000000"/>
                <w:sz w:val="18"/>
                <w:szCs w:val="18"/>
                <w:lang w:val="pt-BR"/>
              </w:rPr>
              <w:t>Daftar Nama Dosen Tetap (NIDN, Jabatan, Rencana Penempatan Baru):</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41916D8" w14:textId="77777777" w:rsidR="001F68E2" w:rsidRPr="00685222" w:rsidRDefault="00000000">
            <w:pPr>
              <w:spacing w:after="180"/>
              <w:rPr>
                <w:rFonts w:ascii="Arial" w:eastAsia="Times New Roman" w:hAnsi="Arial" w:cs="Arial"/>
                <w:color w:val="000000"/>
                <w:sz w:val="20"/>
                <w:szCs w:val="20"/>
                <w:lang w:val="pt-BR"/>
              </w:rPr>
            </w:pPr>
            <w:r w:rsidRPr="00685222">
              <w:rPr>
                <w:rFonts w:ascii="Arial" w:eastAsia="Times New Roman" w:hAnsi="Arial" w:cs="Arial"/>
                <w:color w:val="000000"/>
                <w:sz w:val="20"/>
                <w:szCs w:val="20"/>
                <w:lang w:val="pt-BR"/>
              </w:rPr>
              <w:t> </w:t>
            </w:r>
          </w:p>
        </w:tc>
      </w:tr>
      <w:tr w:rsidR="001F68E2" w:rsidRPr="00685222" w14:paraId="4DBCE6BA"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A55A8F6" w14:textId="77777777" w:rsidR="001F68E2" w:rsidRPr="00685222" w:rsidRDefault="00000000">
            <w:pPr>
              <w:spacing w:after="180"/>
              <w:rPr>
                <w:rFonts w:ascii="Arial" w:eastAsia="Times New Roman" w:hAnsi="Arial" w:cs="Arial"/>
                <w:b/>
                <w:bCs/>
                <w:color w:val="000000"/>
                <w:sz w:val="18"/>
                <w:szCs w:val="18"/>
                <w:lang w:val="pt-BR"/>
              </w:rPr>
            </w:pPr>
            <w:r w:rsidRPr="00685222">
              <w:rPr>
                <w:rFonts w:ascii="Arial" w:eastAsia="Times New Roman" w:hAnsi="Arial" w:cs="Arial"/>
                <w:b/>
                <w:bCs/>
                <w:color w:val="000000"/>
                <w:sz w:val="18"/>
                <w:szCs w:val="18"/>
                <w:lang w:val="pt-BR"/>
              </w:rPr>
              <w:t>Daftar Nama Tenaga Kependidikan (Jabatan, Rencana Penempatan Baru):</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33FB2D8" w14:textId="77777777" w:rsidR="001F68E2" w:rsidRPr="00685222" w:rsidRDefault="00000000">
            <w:pPr>
              <w:spacing w:after="180"/>
              <w:rPr>
                <w:rFonts w:ascii="Arial" w:eastAsia="Times New Roman" w:hAnsi="Arial" w:cs="Arial"/>
                <w:color w:val="000000"/>
                <w:sz w:val="20"/>
                <w:szCs w:val="20"/>
                <w:lang w:val="pt-BR"/>
              </w:rPr>
            </w:pPr>
            <w:r w:rsidRPr="00685222">
              <w:rPr>
                <w:rFonts w:ascii="Arial" w:eastAsia="Times New Roman" w:hAnsi="Arial" w:cs="Arial"/>
                <w:color w:val="000000"/>
                <w:sz w:val="20"/>
                <w:szCs w:val="20"/>
                <w:lang w:val="pt-BR"/>
              </w:rPr>
              <w:t> </w:t>
            </w:r>
          </w:p>
        </w:tc>
      </w:tr>
      <w:tr w:rsidR="001F68E2" w:rsidRPr="00685222" w14:paraId="695EDB1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2EC5ABD" w14:textId="77777777" w:rsidR="001F68E2" w:rsidRPr="00685222" w:rsidRDefault="00000000">
            <w:pPr>
              <w:spacing w:after="180"/>
              <w:rPr>
                <w:rFonts w:ascii="Arial" w:eastAsia="Times New Roman" w:hAnsi="Arial" w:cs="Arial"/>
                <w:b/>
                <w:bCs/>
                <w:color w:val="000000"/>
                <w:sz w:val="18"/>
                <w:szCs w:val="18"/>
                <w:lang w:val="pt-BR"/>
              </w:rPr>
            </w:pPr>
            <w:r w:rsidRPr="00685222">
              <w:rPr>
                <w:rFonts w:ascii="Arial" w:eastAsia="Times New Roman" w:hAnsi="Arial" w:cs="Arial"/>
                <w:b/>
                <w:bCs/>
                <w:color w:val="000000"/>
                <w:sz w:val="18"/>
                <w:szCs w:val="18"/>
                <w:lang w:val="pt-BR"/>
              </w:rPr>
              <w:t>Daftar Inventaris Aset Fisik (No. Inventaris, Nama Aset, Kondisi, Rencana Penanganan):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061F774" w14:textId="77777777" w:rsidR="001F68E2" w:rsidRPr="00685222" w:rsidRDefault="00000000">
            <w:pPr>
              <w:spacing w:after="180"/>
              <w:rPr>
                <w:rFonts w:ascii="Arial" w:eastAsia="Times New Roman" w:hAnsi="Arial" w:cs="Arial"/>
                <w:color w:val="000000"/>
                <w:sz w:val="20"/>
                <w:szCs w:val="20"/>
                <w:lang w:val="pt-BR"/>
              </w:rPr>
            </w:pPr>
            <w:r w:rsidRPr="00685222">
              <w:rPr>
                <w:rFonts w:ascii="Arial" w:eastAsia="Times New Roman" w:hAnsi="Arial" w:cs="Arial"/>
                <w:color w:val="000000"/>
                <w:sz w:val="20"/>
                <w:szCs w:val="20"/>
                <w:lang w:val="pt-BR"/>
              </w:rPr>
              <w:t> </w:t>
            </w:r>
          </w:p>
        </w:tc>
      </w:tr>
      <w:tr w:rsidR="001F68E2" w14:paraId="1FF89B2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7087CF6" w14:textId="77777777" w:rsidR="001F68E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Daftar Inventaris Aset Non-Fisik (misal: Lisensi Software, Hak Cipta, Rencana Penanganan):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BAEE7A0" w14:textId="77777777" w:rsidR="001F68E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1F68E2" w14:paraId="1C512D81"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F64D939" w14:textId="77777777" w:rsidR="001F68E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Dokumen Akademik (Kurikulum, Silabus, RPS, Bahan Ajar, Rencana Pengarsipan):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AEE2011" w14:textId="77777777" w:rsidR="001F68E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1F68E2" w14:paraId="7C67687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714B751E" w14:textId="77777777" w:rsidR="001F68E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Dokumen Administrasi (Arsip Mahasiswa, Arsip Dosen, Rencana Pengarsipan):</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6D8F622" w14:textId="77777777" w:rsidR="001F68E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261F8FA6" w14:textId="77777777" w:rsidR="001F68E2" w:rsidRDefault="00000000">
      <w:pPr>
        <w:shd w:val="clear" w:color="auto" w:fill="F2F2F2"/>
        <w:divId w:val="1886215062"/>
        <w:rPr>
          <w:rFonts w:ascii="Arial" w:eastAsia="Times New Roman" w:hAnsi="Arial" w:cs="Arial"/>
          <w:b/>
          <w:bCs/>
          <w:caps/>
          <w:color w:val="000000"/>
          <w:spacing w:val="10"/>
          <w:sz w:val="18"/>
          <w:szCs w:val="18"/>
        </w:rPr>
      </w:pPr>
      <w:r>
        <w:rPr>
          <w:rFonts w:ascii="Arial" w:eastAsia="Times New Roman" w:hAnsi="Arial" w:cs="Arial"/>
          <w:b/>
          <w:bCs/>
          <w:caps/>
          <w:color w:val="000000"/>
          <w:spacing w:val="10"/>
          <w:sz w:val="18"/>
          <w:szCs w:val="18"/>
        </w:rPr>
        <w:t>VERIFIKASI DAN PERSETUJUAN AKHIR PENUTUPAN PROGRAM STUDI</w:t>
      </w:r>
    </w:p>
    <w:tbl>
      <w:tblPr>
        <w:tblW w:w="5000" w:type="pct"/>
        <w:tblBorders>
          <w:left w:val="single" w:sz="8" w:space="0" w:color="000000"/>
          <w:bottom w:val="single" w:sz="8" w:space="0" w:color="000000"/>
          <w:right w:val="single" w:sz="8" w:space="0" w:color="000000"/>
        </w:tblBorders>
        <w:tblCellMar>
          <w:top w:w="15" w:type="dxa"/>
          <w:left w:w="15" w:type="dxa"/>
          <w:bottom w:w="15" w:type="dxa"/>
          <w:right w:w="15" w:type="dxa"/>
        </w:tblCellMar>
        <w:tblLook w:val="04A0" w:firstRow="1" w:lastRow="0" w:firstColumn="1" w:lastColumn="0" w:noHBand="0" w:noVBand="1"/>
      </w:tblPr>
      <w:tblGrid>
        <w:gridCol w:w="3602"/>
        <w:gridCol w:w="5404"/>
      </w:tblGrid>
      <w:tr w:rsidR="001F68E2" w14:paraId="4DB3CB59"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3D694DE" w14:textId="77777777" w:rsidR="001F68E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Verifikasi Akhir: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7A19E003" w14:textId="77777777" w:rsidR="001F68E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1F68E2" w14:paraId="13412877"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58D03B5" w14:textId="77777777" w:rsidR="001F68E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Nama Verifikator (Tim Ad-hoc):</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0DD3D939" w14:textId="77777777" w:rsidR="001F68E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1F68E2" w14:paraId="39D54D1B"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5BA1F04" w14:textId="77777777" w:rsidR="001F68E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Jabatan Verifikator:</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044C8BA" w14:textId="77777777" w:rsidR="001F68E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1F68E2" w14:paraId="633443B3"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46FBCDDD" w14:textId="77777777" w:rsidR="001F68E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Catatan Verifikator (jika ada):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451574F2" w14:textId="77777777" w:rsidR="001F68E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1F68E2" w:rsidRPr="00685222" w14:paraId="2D6471A5"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6716176C" w14:textId="77777777" w:rsidR="001F68E2" w:rsidRPr="00685222" w:rsidRDefault="00000000">
            <w:pPr>
              <w:spacing w:after="180"/>
              <w:rPr>
                <w:rFonts w:ascii="Arial" w:eastAsia="Times New Roman" w:hAnsi="Arial" w:cs="Arial"/>
                <w:b/>
                <w:bCs/>
                <w:color w:val="000000"/>
                <w:sz w:val="18"/>
                <w:szCs w:val="18"/>
                <w:lang w:val="pt-BR"/>
              </w:rPr>
            </w:pPr>
            <w:r w:rsidRPr="00685222">
              <w:rPr>
                <w:rFonts w:ascii="Arial" w:eastAsia="Times New Roman" w:hAnsi="Arial" w:cs="Arial"/>
                <w:b/>
                <w:bCs/>
                <w:color w:val="000000"/>
                <w:sz w:val="18"/>
                <w:szCs w:val="18"/>
                <w:lang w:val="pt-BR"/>
              </w:rPr>
              <w:t>Rekomendasi kepada Rektor (Setuju / Tolak / Perlu Revisi):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558D6B91" w14:textId="77777777" w:rsidR="001F68E2" w:rsidRPr="00685222" w:rsidRDefault="00000000">
            <w:pPr>
              <w:spacing w:after="180"/>
              <w:rPr>
                <w:rFonts w:ascii="Arial" w:eastAsia="Times New Roman" w:hAnsi="Arial" w:cs="Arial"/>
                <w:color w:val="000000"/>
                <w:sz w:val="20"/>
                <w:szCs w:val="20"/>
                <w:lang w:val="pt-BR"/>
              </w:rPr>
            </w:pPr>
            <w:r w:rsidRPr="00685222">
              <w:rPr>
                <w:rFonts w:ascii="Arial" w:eastAsia="Times New Roman" w:hAnsi="Arial" w:cs="Arial"/>
                <w:color w:val="000000"/>
                <w:sz w:val="20"/>
                <w:szCs w:val="20"/>
                <w:lang w:val="pt-BR"/>
              </w:rPr>
              <w:t> </w:t>
            </w:r>
          </w:p>
        </w:tc>
      </w:tr>
      <w:tr w:rsidR="001F68E2" w14:paraId="46BAC81C"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16883DD" w14:textId="77777777" w:rsidR="001F68E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Rekomendasi: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21975C40" w14:textId="77777777" w:rsidR="001F68E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1F68E2" w14:paraId="0641DA8F"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069BBCBE" w14:textId="77777777" w:rsidR="001F68E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Keputusan Rektor (Setuju / Tolak / Tunda):</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FA489A9" w14:textId="77777777" w:rsidR="001F68E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1F68E2" w14:paraId="5FF6D6B2"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276A6256" w14:textId="77777777" w:rsidR="001F68E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Nomor Surat Keputusan Rektor tentang Penutupan Program Studi: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374B5489" w14:textId="77777777" w:rsidR="001F68E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r w:rsidR="001F68E2" w14:paraId="18A33F4D" w14:textId="77777777">
        <w:tc>
          <w:tcPr>
            <w:tcW w:w="2000" w:type="pct"/>
            <w:tcBorders>
              <w:top w:val="single" w:sz="8" w:space="0" w:color="000000"/>
              <w:left w:val="single" w:sz="8" w:space="0" w:color="000000"/>
              <w:bottom w:val="single" w:sz="8" w:space="0" w:color="000000"/>
              <w:right w:val="single" w:sz="8" w:space="0" w:color="000000"/>
            </w:tcBorders>
            <w:shd w:val="clear" w:color="auto" w:fill="F2F2F2"/>
            <w:tcMar>
              <w:top w:w="90" w:type="dxa"/>
              <w:left w:w="90" w:type="dxa"/>
              <w:bottom w:w="90" w:type="dxa"/>
              <w:right w:w="90" w:type="dxa"/>
            </w:tcMar>
            <w:vAlign w:val="center"/>
            <w:hideMark/>
          </w:tcPr>
          <w:p w14:paraId="1B975D15" w14:textId="77777777" w:rsidR="001F68E2" w:rsidRDefault="00000000">
            <w:pPr>
              <w:spacing w:after="180"/>
              <w:rPr>
                <w:rFonts w:ascii="Arial" w:eastAsia="Times New Roman" w:hAnsi="Arial" w:cs="Arial"/>
                <w:b/>
                <w:bCs/>
                <w:color w:val="000000"/>
                <w:sz w:val="18"/>
                <w:szCs w:val="18"/>
              </w:rPr>
            </w:pPr>
            <w:r>
              <w:rPr>
                <w:rFonts w:ascii="Arial" w:eastAsia="Times New Roman" w:hAnsi="Arial" w:cs="Arial"/>
                <w:b/>
                <w:bCs/>
                <w:color w:val="000000"/>
                <w:sz w:val="18"/>
                <w:szCs w:val="18"/>
              </w:rPr>
              <w:t>Tanggal Efektif Penutupan Program Studi:</w:t>
            </w:r>
          </w:p>
        </w:tc>
        <w:tc>
          <w:tcPr>
            <w:tcW w:w="0" w:type="auto"/>
            <w:tcBorders>
              <w:top w:val="single" w:sz="8" w:space="0" w:color="000000"/>
              <w:left w:val="single" w:sz="8" w:space="0" w:color="000000"/>
              <w:bottom w:val="single" w:sz="8" w:space="0" w:color="000000"/>
              <w:right w:val="single" w:sz="8" w:space="0" w:color="000000"/>
            </w:tcBorders>
            <w:tcMar>
              <w:top w:w="90" w:type="dxa"/>
              <w:left w:w="90" w:type="dxa"/>
              <w:bottom w:w="90" w:type="dxa"/>
              <w:right w:w="90" w:type="dxa"/>
            </w:tcMar>
            <w:vAlign w:val="center"/>
            <w:hideMark/>
          </w:tcPr>
          <w:p w14:paraId="18DAB01E" w14:textId="77777777" w:rsidR="001F68E2" w:rsidRDefault="00000000">
            <w:pPr>
              <w:spacing w:after="180"/>
              <w:rPr>
                <w:rFonts w:ascii="Arial" w:eastAsia="Times New Roman" w:hAnsi="Arial" w:cs="Arial"/>
                <w:color w:val="000000"/>
                <w:sz w:val="20"/>
                <w:szCs w:val="20"/>
              </w:rPr>
            </w:pPr>
            <w:r>
              <w:rPr>
                <w:rFonts w:ascii="Arial" w:eastAsia="Times New Roman" w:hAnsi="Arial" w:cs="Arial"/>
                <w:color w:val="000000"/>
                <w:sz w:val="20"/>
                <w:szCs w:val="20"/>
              </w:rPr>
              <w:t> </w:t>
            </w:r>
          </w:p>
        </w:tc>
      </w:tr>
    </w:tbl>
    <w:p w14:paraId="49C01CA0" w14:textId="77777777" w:rsidR="001F68E2" w:rsidRDefault="001F68E2">
      <w:pPr>
        <w:rPr>
          <w:rFonts w:ascii="Arial" w:eastAsia="Times New Roman" w:hAnsi="Arial" w:cs="Arial"/>
          <w:color w:val="000000"/>
          <w:sz w:val="20"/>
          <w:szCs w:val="20"/>
        </w:rPr>
      </w:pPr>
    </w:p>
    <w:p w14:paraId="7CB8598B" w14:textId="77777777" w:rsidR="00685222" w:rsidRDefault="00685222">
      <w:pPr>
        <w:rPr>
          <w:rFonts w:ascii="Arial" w:eastAsia="Times New Roman" w:hAnsi="Arial" w:cs="Arial"/>
          <w:color w:val="000000"/>
          <w:sz w:val="20"/>
          <w:szCs w:val="20"/>
        </w:rPr>
      </w:pPr>
    </w:p>
    <w:p w14:paraId="6A9E7B4A" w14:textId="77777777" w:rsidR="00685222" w:rsidRDefault="00685222">
      <w:pPr>
        <w:rPr>
          <w:rFonts w:ascii="Arial" w:eastAsia="Times New Roman" w:hAnsi="Arial" w:cs="Arial"/>
          <w:color w:val="000000"/>
          <w:sz w:val="20"/>
          <w:szCs w:val="20"/>
        </w:rPr>
      </w:pPr>
    </w:p>
    <w:p w14:paraId="6DDD5320" w14:textId="77777777" w:rsidR="00685222" w:rsidRDefault="00685222">
      <w:pPr>
        <w:rPr>
          <w:rFonts w:ascii="Arial" w:eastAsia="Times New Roman" w:hAnsi="Arial" w:cs="Arial"/>
          <w:color w:val="00000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85222" w:rsidRPr="00685222" w14:paraId="24849D47" w14:textId="77777777" w:rsidTr="00685222">
        <w:tc>
          <w:tcPr>
            <w:tcW w:w="4508" w:type="dxa"/>
          </w:tcPr>
          <w:p w14:paraId="5CBCCC63" w14:textId="77777777" w:rsidR="00685222" w:rsidRPr="009D11CE" w:rsidRDefault="00685222" w:rsidP="009A1012">
            <w:pPr>
              <w:jc w:val="center"/>
              <w:rPr>
                <w:rFonts w:ascii="Arial" w:eastAsia="Times New Roman" w:hAnsi="Arial" w:cs="Arial"/>
                <w:b/>
                <w:bCs/>
                <w:color w:val="000000"/>
                <w:sz w:val="20"/>
                <w:szCs w:val="20"/>
              </w:rPr>
            </w:pPr>
            <w:r w:rsidRPr="009D11CE">
              <w:rPr>
                <w:rFonts w:ascii="Arial" w:eastAsia="Times New Roman" w:hAnsi="Arial" w:cs="Arial"/>
                <w:b/>
                <w:bCs/>
                <w:color w:val="000000"/>
                <w:sz w:val="20"/>
                <w:szCs w:val="20"/>
              </w:rPr>
              <w:t>Di Buat Oleh,</w:t>
            </w:r>
          </w:p>
          <w:p w14:paraId="51F9CC8D" w14:textId="77777777" w:rsidR="00685222" w:rsidRPr="009D11CE" w:rsidRDefault="00685222" w:rsidP="009A1012">
            <w:pPr>
              <w:rPr>
                <w:rFonts w:ascii="Arial" w:eastAsia="Times New Roman" w:hAnsi="Arial" w:cs="Arial"/>
                <w:b/>
                <w:bCs/>
                <w:color w:val="000000"/>
                <w:sz w:val="20"/>
                <w:szCs w:val="20"/>
              </w:rPr>
            </w:pPr>
          </w:p>
          <w:p w14:paraId="77292E36" w14:textId="77777777" w:rsidR="00685222" w:rsidRDefault="00685222" w:rsidP="009A1012">
            <w:pPr>
              <w:rPr>
                <w:rFonts w:ascii="Arial" w:eastAsia="Times New Roman" w:hAnsi="Arial" w:cs="Arial"/>
                <w:b/>
                <w:bCs/>
                <w:color w:val="000000"/>
                <w:sz w:val="20"/>
                <w:szCs w:val="20"/>
              </w:rPr>
            </w:pPr>
          </w:p>
          <w:p w14:paraId="01DECA87" w14:textId="77777777" w:rsidR="00685222" w:rsidRPr="009D11CE" w:rsidRDefault="00685222" w:rsidP="009A1012">
            <w:pPr>
              <w:rPr>
                <w:rFonts w:ascii="Arial" w:eastAsia="Times New Roman" w:hAnsi="Arial" w:cs="Arial"/>
                <w:b/>
                <w:bCs/>
                <w:color w:val="000000"/>
                <w:sz w:val="20"/>
                <w:szCs w:val="20"/>
              </w:rPr>
            </w:pPr>
          </w:p>
          <w:p w14:paraId="5B0C48BA" w14:textId="77777777" w:rsidR="00685222" w:rsidRPr="009D11CE" w:rsidRDefault="00685222" w:rsidP="009A1012">
            <w:pPr>
              <w:rPr>
                <w:rFonts w:ascii="Arial" w:eastAsia="Times New Roman" w:hAnsi="Arial" w:cs="Arial"/>
                <w:b/>
                <w:bCs/>
                <w:color w:val="000000"/>
                <w:sz w:val="20"/>
                <w:szCs w:val="20"/>
              </w:rPr>
            </w:pPr>
          </w:p>
          <w:p w14:paraId="014EDD72" w14:textId="77777777" w:rsidR="00685222" w:rsidRDefault="00685222" w:rsidP="009A1012">
            <w:pPr>
              <w:rPr>
                <w:rFonts w:ascii="Arial" w:eastAsia="Times New Roman" w:hAnsi="Arial" w:cs="Arial"/>
                <w:b/>
                <w:bCs/>
                <w:color w:val="000000"/>
                <w:sz w:val="20"/>
                <w:szCs w:val="20"/>
              </w:rPr>
            </w:pPr>
          </w:p>
          <w:p w14:paraId="499208AC" w14:textId="77777777" w:rsidR="00685222" w:rsidRPr="009D11CE" w:rsidRDefault="00685222" w:rsidP="009A1012">
            <w:pPr>
              <w:rPr>
                <w:rFonts w:ascii="Arial" w:eastAsia="Times New Roman" w:hAnsi="Arial" w:cs="Arial"/>
                <w:b/>
                <w:bCs/>
                <w:color w:val="000000"/>
                <w:sz w:val="20"/>
                <w:szCs w:val="20"/>
              </w:rPr>
            </w:pPr>
          </w:p>
          <w:p w14:paraId="0263996A" w14:textId="77777777" w:rsidR="00685222" w:rsidRPr="009D11CE" w:rsidRDefault="00685222" w:rsidP="009A1012">
            <w:pPr>
              <w:rPr>
                <w:rFonts w:ascii="Arial" w:eastAsia="Times New Roman" w:hAnsi="Arial" w:cs="Arial"/>
                <w:b/>
                <w:bCs/>
                <w:color w:val="000000"/>
                <w:sz w:val="20"/>
                <w:szCs w:val="20"/>
              </w:rPr>
            </w:pPr>
            <w:r w:rsidRPr="009D11CE">
              <w:rPr>
                <w:rFonts w:ascii="Arial" w:eastAsia="Times New Roman" w:hAnsi="Arial" w:cs="Arial"/>
                <w:b/>
                <w:bCs/>
                <w:noProof/>
                <w:color w:val="000000"/>
                <w:sz w:val="20"/>
                <w:szCs w:val="20"/>
              </w:rPr>
              <mc:AlternateContent>
                <mc:Choice Requires="wps">
                  <w:drawing>
                    <wp:anchor distT="0" distB="0" distL="114300" distR="114300" simplePos="0" relativeHeight="251661312" behindDoc="0" locked="0" layoutInCell="1" allowOverlap="1" wp14:anchorId="62C3D374" wp14:editId="0D93FF02">
                      <wp:simplePos x="0" y="0"/>
                      <wp:positionH relativeFrom="column">
                        <wp:posOffset>225425</wp:posOffset>
                      </wp:positionH>
                      <wp:positionV relativeFrom="paragraph">
                        <wp:posOffset>106045</wp:posOffset>
                      </wp:positionV>
                      <wp:extent cx="2232660" cy="7620"/>
                      <wp:effectExtent l="0" t="0" r="34290" b="30480"/>
                      <wp:wrapNone/>
                      <wp:docPr id="716188090" name="Straight Connector 1"/>
                      <wp:cNvGraphicFramePr/>
                      <a:graphic xmlns:a="http://schemas.openxmlformats.org/drawingml/2006/main">
                        <a:graphicData uri="http://schemas.microsoft.com/office/word/2010/wordprocessingShape">
                          <wps:wsp>
                            <wps:cNvCnPr/>
                            <wps:spPr>
                              <a:xfrm>
                                <a:off x="0" y="0"/>
                                <a:ext cx="2232660" cy="762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48055B"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5pt,8.35pt" to="193.5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" strokecolor="black [3200]" strokeweight="1pt">
                      <v:stroke joinstyle="miter"/>
                    </v:line>
                  </w:pict>
                </mc:Fallback>
              </mc:AlternateContent>
            </w:r>
          </w:p>
          <w:p w14:paraId="3EFAF854" w14:textId="5CFB769A" w:rsidR="00685222" w:rsidRPr="009D11CE" w:rsidRDefault="00685222" w:rsidP="009A1012">
            <w:pPr>
              <w:jc w:val="center"/>
              <w:rPr>
                <w:rFonts w:ascii="Arial" w:eastAsia="Times New Roman" w:hAnsi="Arial" w:cs="Arial"/>
                <w:b/>
                <w:bCs/>
                <w:color w:val="000000"/>
                <w:sz w:val="20"/>
                <w:szCs w:val="20"/>
              </w:rPr>
            </w:pPr>
            <w:r>
              <w:rPr>
                <w:rFonts w:ascii="Arial" w:eastAsia="Times New Roman" w:hAnsi="Arial" w:cs="Arial"/>
                <w:b/>
                <w:bCs/>
                <w:color w:val="000000"/>
                <w:sz w:val="20"/>
                <w:szCs w:val="20"/>
              </w:rPr>
              <w:t>Kepala Biro Akademik</w:t>
            </w:r>
          </w:p>
          <w:p w14:paraId="3D158BBA" w14:textId="77777777" w:rsidR="00685222" w:rsidRPr="009D11CE" w:rsidRDefault="00685222" w:rsidP="009A1012">
            <w:pPr>
              <w:rPr>
                <w:rFonts w:ascii="Arial" w:eastAsia="Times New Roman" w:hAnsi="Arial" w:cs="Arial"/>
                <w:b/>
                <w:bCs/>
                <w:color w:val="000000"/>
                <w:sz w:val="20"/>
                <w:szCs w:val="20"/>
              </w:rPr>
            </w:pPr>
          </w:p>
        </w:tc>
        <w:tc>
          <w:tcPr>
            <w:tcW w:w="4508" w:type="dxa"/>
          </w:tcPr>
          <w:p w14:paraId="7E9E36E8" w14:textId="77777777" w:rsidR="00685222" w:rsidRPr="00685222" w:rsidRDefault="00685222" w:rsidP="009A1012">
            <w:pPr>
              <w:jc w:val="center"/>
              <w:rPr>
                <w:rFonts w:ascii="Arial" w:eastAsia="Times New Roman" w:hAnsi="Arial" w:cs="Arial"/>
                <w:b/>
                <w:bCs/>
                <w:color w:val="000000"/>
                <w:sz w:val="20"/>
                <w:szCs w:val="20"/>
                <w:lang w:val="pt-BR"/>
              </w:rPr>
            </w:pPr>
            <w:r w:rsidRPr="00685222">
              <w:rPr>
                <w:rFonts w:ascii="Arial" w:eastAsia="Times New Roman" w:hAnsi="Arial" w:cs="Arial"/>
                <w:b/>
                <w:bCs/>
                <w:color w:val="000000"/>
                <w:sz w:val="20"/>
                <w:szCs w:val="20"/>
                <w:lang w:val="pt-BR"/>
              </w:rPr>
              <w:t>Di Periksa Oleh,</w:t>
            </w:r>
          </w:p>
          <w:p w14:paraId="16AD6868" w14:textId="77777777" w:rsidR="00685222" w:rsidRPr="00685222" w:rsidRDefault="00685222" w:rsidP="009A1012">
            <w:pPr>
              <w:jc w:val="center"/>
              <w:rPr>
                <w:rFonts w:ascii="Arial" w:eastAsia="Times New Roman" w:hAnsi="Arial" w:cs="Arial"/>
                <w:b/>
                <w:bCs/>
                <w:color w:val="000000"/>
                <w:sz w:val="20"/>
                <w:szCs w:val="20"/>
                <w:lang w:val="pt-BR"/>
              </w:rPr>
            </w:pPr>
          </w:p>
          <w:p w14:paraId="158B16A8" w14:textId="77777777" w:rsidR="00685222" w:rsidRPr="00685222" w:rsidRDefault="00685222" w:rsidP="009A1012">
            <w:pPr>
              <w:jc w:val="center"/>
              <w:rPr>
                <w:rFonts w:ascii="Arial" w:eastAsia="Times New Roman" w:hAnsi="Arial" w:cs="Arial"/>
                <w:b/>
                <w:bCs/>
                <w:color w:val="000000"/>
                <w:sz w:val="20"/>
                <w:szCs w:val="20"/>
                <w:lang w:val="pt-BR"/>
              </w:rPr>
            </w:pPr>
          </w:p>
          <w:p w14:paraId="13F0D957" w14:textId="77777777" w:rsidR="00685222" w:rsidRPr="00685222" w:rsidRDefault="00685222" w:rsidP="009A1012">
            <w:pPr>
              <w:jc w:val="center"/>
              <w:rPr>
                <w:rFonts w:ascii="Arial" w:eastAsia="Times New Roman" w:hAnsi="Arial" w:cs="Arial"/>
                <w:b/>
                <w:bCs/>
                <w:color w:val="000000"/>
                <w:sz w:val="20"/>
                <w:szCs w:val="20"/>
                <w:lang w:val="pt-BR"/>
              </w:rPr>
            </w:pPr>
          </w:p>
          <w:p w14:paraId="19CE9BD3" w14:textId="77777777" w:rsidR="00685222" w:rsidRPr="00685222" w:rsidRDefault="00685222" w:rsidP="009A1012">
            <w:pPr>
              <w:jc w:val="center"/>
              <w:rPr>
                <w:rFonts w:ascii="Arial" w:eastAsia="Times New Roman" w:hAnsi="Arial" w:cs="Arial"/>
                <w:b/>
                <w:bCs/>
                <w:color w:val="000000"/>
                <w:sz w:val="20"/>
                <w:szCs w:val="20"/>
                <w:lang w:val="pt-BR"/>
              </w:rPr>
            </w:pPr>
          </w:p>
          <w:p w14:paraId="263CB07E" w14:textId="77777777" w:rsidR="00685222" w:rsidRPr="00685222" w:rsidRDefault="00685222" w:rsidP="009A1012">
            <w:pPr>
              <w:jc w:val="center"/>
              <w:rPr>
                <w:rFonts w:ascii="Arial" w:eastAsia="Times New Roman" w:hAnsi="Arial" w:cs="Arial"/>
                <w:b/>
                <w:bCs/>
                <w:color w:val="000000"/>
                <w:sz w:val="20"/>
                <w:szCs w:val="20"/>
                <w:lang w:val="pt-BR"/>
              </w:rPr>
            </w:pPr>
          </w:p>
          <w:p w14:paraId="014B8627" w14:textId="77777777" w:rsidR="00685222" w:rsidRPr="00685222" w:rsidRDefault="00685222" w:rsidP="009A1012">
            <w:pPr>
              <w:jc w:val="center"/>
              <w:rPr>
                <w:rFonts w:ascii="Arial" w:eastAsia="Times New Roman" w:hAnsi="Arial" w:cs="Arial"/>
                <w:b/>
                <w:bCs/>
                <w:color w:val="000000"/>
                <w:sz w:val="20"/>
                <w:szCs w:val="20"/>
                <w:lang w:val="pt-BR"/>
              </w:rPr>
            </w:pPr>
          </w:p>
          <w:p w14:paraId="4966385F" w14:textId="77777777" w:rsidR="00685222" w:rsidRPr="00685222" w:rsidRDefault="00685222" w:rsidP="009A1012">
            <w:pPr>
              <w:jc w:val="center"/>
              <w:rPr>
                <w:rFonts w:ascii="Arial" w:eastAsia="Times New Roman" w:hAnsi="Arial" w:cs="Arial"/>
                <w:b/>
                <w:bCs/>
                <w:color w:val="000000"/>
                <w:sz w:val="20"/>
                <w:szCs w:val="20"/>
                <w:lang w:val="pt-BR"/>
              </w:rPr>
            </w:pPr>
            <w:r w:rsidRPr="009D11CE">
              <w:rPr>
                <w:rFonts w:ascii="Arial" w:eastAsia="Times New Roman" w:hAnsi="Arial" w:cs="Arial"/>
                <w:b/>
                <w:bCs/>
                <w:noProof/>
                <w:color w:val="000000"/>
                <w:sz w:val="20"/>
                <w:szCs w:val="20"/>
              </w:rPr>
              <mc:AlternateContent>
                <mc:Choice Requires="wps">
                  <w:drawing>
                    <wp:anchor distT="0" distB="0" distL="114300" distR="114300" simplePos="0" relativeHeight="251662336" behindDoc="0" locked="0" layoutInCell="1" allowOverlap="1" wp14:anchorId="01AA987E" wp14:editId="08A8C60F">
                      <wp:simplePos x="0" y="0"/>
                      <wp:positionH relativeFrom="column">
                        <wp:posOffset>194310</wp:posOffset>
                      </wp:positionH>
                      <wp:positionV relativeFrom="paragraph">
                        <wp:posOffset>88265</wp:posOffset>
                      </wp:positionV>
                      <wp:extent cx="2232660" cy="7620"/>
                      <wp:effectExtent l="0" t="0" r="34290" b="30480"/>
                      <wp:wrapNone/>
                      <wp:docPr id="1814944445" name="Straight Connector 1"/>
                      <wp:cNvGraphicFramePr/>
                      <a:graphic xmlns:a="http://schemas.openxmlformats.org/drawingml/2006/main">
                        <a:graphicData uri="http://schemas.microsoft.com/office/word/2010/wordprocessingShape">
                          <wps:wsp>
                            <wps:cNvCnPr/>
                            <wps:spPr>
                              <a:xfrm>
                                <a:off x="0" y="0"/>
                                <a:ext cx="2232660" cy="762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522F9E"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pt,6.95pt" to="191.1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" strokecolor="black [3200]" strokeweight="1pt">
                      <v:stroke joinstyle="miter"/>
                    </v:line>
                  </w:pict>
                </mc:Fallback>
              </mc:AlternateContent>
            </w:r>
          </w:p>
          <w:p w14:paraId="5814A3BF" w14:textId="4FA6D79D" w:rsidR="00685222" w:rsidRPr="00685222" w:rsidRDefault="00685222" w:rsidP="009A1012">
            <w:pPr>
              <w:jc w:val="center"/>
              <w:rPr>
                <w:rFonts w:ascii="Arial" w:eastAsia="Times New Roman" w:hAnsi="Arial" w:cs="Arial"/>
                <w:b/>
                <w:bCs/>
                <w:color w:val="000000"/>
                <w:sz w:val="20"/>
                <w:szCs w:val="20"/>
                <w:lang w:val="pt-BR"/>
              </w:rPr>
            </w:pPr>
            <w:r w:rsidRPr="00685222">
              <w:rPr>
                <w:rFonts w:ascii="Arial" w:eastAsia="Times New Roman" w:hAnsi="Arial" w:cs="Arial"/>
                <w:b/>
                <w:bCs/>
                <w:color w:val="000000"/>
                <w:sz w:val="20"/>
                <w:szCs w:val="20"/>
                <w:lang w:val="pt-BR"/>
              </w:rPr>
              <w:t>Ketua S</w:t>
            </w:r>
            <w:r>
              <w:rPr>
                <w:rFonts w:ascii="Arial" w:eastAsia="Times New Roman" w:hAnsi="Arial" w:cs="Arial"/>
                <w:b/>
                <w:bCs/>
                <w:color w:val="000000"/>
                <w:sz w:val="20"/>
                <w:szCs w:val="20"/>
                <w:lang w:val="pt-BR"/>
              </w:rPr>
              <w:t>PMI Unwim</w:t>
            </w:r>
          </w:p>
          <w:p w14:paraId="2ADABCAA" w14:textId="77777777" w:rsidR="00685222" w:rsidRPr="00685222" w:rsidRDefault="00685222" w:rsidP="009A1012">
            <w:pPr>
              <w:rPr>
                <w:rFonts w:ascii="Arial" w:eastAsia="Times New Roman" w:hAnsi="Arial" w:cs="Arial"/>
                <w:sz w:val="20"/>
                <w:szCs w:val="20"/>
                <w:lang w:val="pt-BR"/>
              </w:rPr>
            </w:pPr>
          </w:p>
        </w:tc>
      </w:tr>
      <w:tr w:rsidR="00685222" w14:paraId="39B7FF24" w14:textId="77777777" w:rsidTr="00685222">
        <w:tc>
          <w:tcPr>
            <w:tcW w:w="9016" w:type="dxa"/>
            <w:gridSpan w:val="2"/>
          </w:tcPr>
          <w:p w14:paraId="0E926644" w14:textId="77777777" w:rsidR="00685222" w:rsidRPr="00685222" w:rsidRDefault="00685222" w:rsidP="009A1012">
            <w:pPr>
              <w:jc w:val="center"/>
              <w:rPr>
                <w:rFonts w:ascii="Arial" w:eastAsia="Times New Roman" w:hAnsi="Arial" w:cs="Arial"/>
                <w:b/>
                <w:bCs/>
                <w:color w:val="000000"/>
                <w:sz w:val="20"/>
                <w:szCs w:val="20"/>
                <w:lang w:val="pt-BR"/>
              </w:rPr>
            </w:pPr>
          </w:p>
          <w:p w14:paraId="2169FE65" w14:textId="77777777" w:rsidR="00685222" w:rsidRPr="009D11CE" w:rsidRDefault="00685222" w:rsidP="009A1012">
            <w:pPr>
              <w:jc w:val="center"/>
              <w:rPr>
                <w:rFonts w:ascii="Arial" w:eastAsia="Times New Roman" w:hAnsi="Arial" w:cs="Arial"/>
                <w:b/>
                <w:bCs/>
                <w:color w:val="000000"/>
                <w:sz w:val="20"/>
                <w:szCs w:val="20"/>
              </w:rPr>
            </w:pPr>
            <w:r w:rsidRPr="009D11CE">
              <w:rPr>
                <w:rFonts w:ascii="Arial" w:eastAsia="Times New Roman" w:hAnsi="Arial" w:cs="Arial"/>
                <w:b/>
                <w:bCs/>
                <w:color w:val="000000"/>
                <w:sz w:val="20"/>
                <w:szCs w:val="20"/>
              </w:rPr>
              <w:t xml:space="preserve">Di </w:t>
            </w:r>
            <w:r>
              <w:rPr>
                <w:rFonts w:ascii="Arial" w:eastAsia="Times New Roman" w:hAnsi="Arial" w:cs="Arial"/>
                <w:b/>
                <w:bCs/>
                <w:color w:val="000000"/>
                <w:sz w:val="20"/>
                <w:szCs w:val="20"/>
              </w:rPr>
              <w:t>Sahkan</w:t>
            </w:r>
            <w:r w:rsidRPr="009D11CE">
              <w:rPr>
                <w:rFonts w:ascii="Arial" w:eastAsia="Times New Roman" w:hAnsi="Arial" w:cs="Arial"/>
                <w:b/>
                <w:bCs/>
                <w:color w:val="000000"/>
                <w:sz w:val="20"/>
                <w:szCs w:val="20"/>
              </w:rPr>
              <w:t xml:space="preserve"> Oleh,</w:t>
            </w:r>
          </w:p>
          <w:p w14:paraId="7A512B4D" w14:textId="77777777" w:rsidR="00685222" w:rsidRDefault="00685222" w:rsidP="009A1012">
            <w:pPr>
              <w:jc w:val="center"/>
              <w:rPr>
                <w:rFonts w:ascii="Arial" w:eastAsia="Times New Roman" w:hAnsi="Arial" w:cs="Arial"/>
                <w:b/>
                <w:bCs/>
                <w:color w:val="000000"/>
                <w:sz w:val="20"/>
                <w:szCs w:val="20"/>
              </w:rPr>
            </w:pPr>
          </w:p>
          <w:p w14:paraId="16F7152C" w14:textId="77777777" w:rsidR="00685222" w:rsidRDefault="00685222" w:rsidP="009A1012">
            <w:pPr>
              <w:jc w:val="center"/>
              <w:rPr>
                <w:rFonts w:ascii="Arial" w:eastAsia="Times New Roman" w:hAnsi="Arial" w:cs="Arial"/>
                <w:b/>
                <w:bCs/>
                <w:color w:val="000000"/>
                <w:sz w:val="20"/>
                <w:szCs w:val="20"/>
              </w:rPr>
            </w:pPr>
          </w:p>
          <w:p w14:paraId="1FF3F78D" w14:textId="77777777" w:rsidR="00685222" w:rsidRDefault="00685222" w:rsidP="009A1012">
            <w:pPr>
              <w:jc w:val="center"/>
              <w:rPr>
                <w:rFonts w:ascii="Arial" w:eastAsia="Times New Roman" w:hAnsi="Arial" w:cs="Arial"/>
                <w:b/>
                <w:bCs/>
                <w:color w:val="000000"/>
                <w:sz w:val="20"/>
                <w:szCs w:val="20"/>
              </w:rPr>
            </w:pPr>
          </w:p>
          <w:p w14:paraId="6D6CA965" w14:textId="77777777" w:rsidR="00685222" w:rsidRDefault="00685222" w:rsidP="009A1012">
            <w:pPr>
              <w:jc w:val="center"/>
              <w:rPr>
                <w:rFonts w:ascii="Arial" w:eastAsia="Times New Roman" w:hAnsi="Arial" w:cs="Arial"/>
                <w:b/>
                <w:bCs/>
                <w:color w:val="000000"/>
                <w:sz w:val="20"/>
                <w:szCs w:val="20"/>
              </w:rPr>
            </w:pPr>
          </w:p>
          <w:p w14:paraId="7CAB8B56" w14:textId="77777777" w:rsidR="00685222" w:rsidRDefault="00685222" w:rsidP="009A1012">
            <w:pPr>
              <w:jc w:val="center"/>
              <w:rPr>
                <w:rFonts w:ascii="Arial" w:eastAsia="Times New Roman" w:hAnsi="Arial" w:cs="Arial"/>
                <w:b/>
                <w:bCs/>
                <w:color w:val="000000"/>
                <w:sz w:val="20"/>
                <w:szCs w:val="20"/>
              </w:rPr>
            </w:pPr>
          </w:p>
          <w:p w14:paraId="5C0D67FD" w14:textId="77777777" w:rsidR="00685222" w:rsidRDefault="00685222" w:rsidP="009A1012">
            <w:pPr>
              <w:jc w:val="center"/>
              <w:rPr>
                <w:rFonts w:ascii="Arial" w:eastAsia="Times New Roman" w:hAnsi="Arial" w:cs="Arial"/>
                <w:b/>
                <w:bCs/>
                <w:color w:val="000000"/>
                <w:sz w:val="20"/>
                <w:szCs w:val="20"/>
              </w:rPr>
            </w:pPr>
          </w:p>
          <w:p w14:paraId="095B3798" w14:textId="77777777" w:rsidR="00685222" w:rsidRDefault="00685222" w:rsidP="009A1012">
            <w:pPr>
              <w:jc w:val="center"/>
              <w:rPr>
                <w:rFonts w:ascii="Arial" w:eastAsia="Times New Roman" w:hAnsi="Arial" w:cs="Arial"/>
                <w:b/>
                <w:bCs/>
                <w:color w:val="000000"/>
                <w:sz w:val="20"/>
                <w:szCs w:val="20"/>
              </w:rPr>
            </w:pPr>
            <w:r>
              <w:rPr>
                <w:rFonts w:ascii="Arial" w:eastAsia="Times New Roman" w:hAnsi="Arial" w:cs="Arial"/>
                <w:b/>
                <w:bCs/>
                <w:noProof/>
                <w:color w:val="000000"/>
                <w:sz w:val="20"/>
                <w:szCs w:val="20"/>
              </w:rPr>
              <mc:AlternateContent>
                <mc:Choice Requires="wps">
                  <w:drawing>
                    <wp:anchor distT="0" distB="0" distL="114300" distR="114300" simplePos="0" relativeHeight="251663360" behindDoc="0" locked="0" layoutInCell="1" allowOverlap="1" wp14:anchorId="4DC2EE57" wp14:editId="4A3E559D">
                      <wp:simplePos x="0" y="0"/>
                      <wp:positionH relativeFrom="column">
                        <wp:posOffset>1703705</wp:posOffset>
                      </wp:positionH>
                      <wp:positionV relativeFrom="paragraph">
                        <wp:posOffset>127000</wp:posOffset>
                      </wp:positionV>
                      <wp:extent cx="2148840" cy="7620"/>
                      <wp:effectExtent l="0" t="0" r="22860" b="30480"/>
                      <wp:wrapNone/>
                      <wp:docPr id="1548886339" name="Straight Connector 1"/>
                      <wp:cNvGraphicFramePr/>
                      <a:graphic xmlns:a="http://schemas.openxmlformats.org/drawingml/2006/main">
                        <a:graphicData uri="http://schemas.microsoft.com/office/word/2010/wordprocessingShape">
                          <wps:wsp>
                            <wps:cNvCnPr/>
                            <wps:spPr>
                              <a:xfrm>
                                <a:off x="0" y="0"/>
                                <a:ext cx="2148840" cy="762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64B3B1F"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34.15pt,10pt" to="303.3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" strokecolor="black [3200]" strokeweight="1pt">
                      <v:stroke joinstyle="miter"/>
                    </v:line>
                  </w:pict>
                </mc:Fallback>
              </mc:AlternateContent>
            </w:r>
          </w:p>
          <w:p w14:paraId="0B707E2A" w14:textId="77777777" w:rsidR="00685222" w:rsidRPr="009D11CE" w:rsidRDefault="00685222" w:rsidP="009A1012">
            <w:pPr>
              <w:jc w:val="center"/>
              <w:rPr>
                <w:rFonts w:ascii="Arial" w:eastAsia="Times New Roman" w:hAnsi="Arial" w:cs="Arial"/>
                <w:b/>
                <w:bCs/>
                <w:color w:val="000000"/>
                <w:sz w:val="20"/>
                <w:szCs w:val="20"/>
              </w:rPr>
            </w:pPr>
            <w:r w:rsidRPr="009D11CE">
              <w:rPr>
                <w:rFonts w:ascii="Arial" w:eastAsia="Times New Roman" w:hAnsi="Arial" w:cs="Arial"/>
                <w:b/>
                <w:bCs/>
                <w:color w:val="000000"/>
                <w:sz w:val="20"/>
                <w:szCs w:val="20"/>
              </w:rPr>
              <w:t xml:space="preserve">Rektor </w:t>
            </w:r>
          </w:p>
          <w:p w14:paraId="75A4D0B8" w14:textId="77777777" w:rsidR="00685222" w:rsidRDefault="00685222" w:rsidP="009A1012">
            <w:pPr>
              <w:jc w:val="center"/>
              <w:rPr>
                <w:rFonts w:ascii="Arial" w:eastAsia="Times New Roman" w:hAnsi="Arial" w:cs="Arial"/>
                <w:b/>
                <w:bCs/>
                <w:color w:val="000000"/>
                <w:sz w:val="20"/>
                <w:szCs w:val="20"/>
              </w:rPr>
            </w:pPr>
            <w:r w:rsidRPr="009D11CE">
              <w:rPr>
                <w:rFonts w:ascii="Arial" w:eastAsia="Times New Roman" w:hAnsi="Arial" w:cs="Arial"/>
                <w:b/>
                <w:bCs/>
                <w:color w:val="000000"/>
                <w:sz w:val="20"/>
                <w:szCs w:val="20"/>
              </w:rPr>
              <w:t>Universitas Winaya Mukti</w:t>
            </w:r>
          </w:p>
          <w:p w14:paraId="4EE81D47" w14:textId="77777777" w:rsidR="00685222" w:rsidRPr="009D11CE" w:rsidRDefault="00685222" w:rsidP="009A1012">
            <w:pPr>
              <w:jc w:val="center"/>
              <w:rPr>
                <w:rFonts w:ascii="Arial" w:eastAsia="Times New Roman" w:hAnsi="Arial" w:cs="Arial"/>
                <w:b/>
                <w:bCs/>
                <w:color w:val="000000"/>
                <w:sz w:val="20"/>
                <w:szCs w:val="20"/>
              </w:rPr>
            </w:pPr>
          </w:p>
        </w:tc>
      </w:tr>
    </w:tbl>
    <w:p w14:paraId="2B50FB13" w14:textId="77777777" w:rsidR="00685222" w:rsidRDefault="00685222">
      <w:pPr>
        <w:rPr>
          <w:rFonts w:ascii="Arial" w:eastAsia="Times New Roman" w:hAnsi="Arial" w:cs="Arial"/>
          <w:vanish/>
          <w:color w:val="000000"/>
          <w:sz w:val="20"/>
          <w:szCs w:val="20"/>
        </w:rPr>
      </w:pPr>
    </w:p>
    <w:p w14:paraId="3D3006AF" w14:textId="77777777" w:rsidR="0087614C" w:rsidRDefault="0087614C">
      <w:pPr>
        <w:rPr>
          <w:rFonts w:eastAsia="Times New Roman"/>
        </w:rPr>
      </w:pPr>
    </w:p>
    <w:sectPr w:rsidR="008761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52FCA"/>
    <w:multiLevelType w:val="multilevel"/>
    <w:tmpl w:val="0DCCB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8F7CCB"/>
    <w:multiLevelType w:val="multilevel"/>
    <w:tmpl w:val="9A38C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6181771">
    <w:abstractNumId w:val="0"/>
  </w:num>
  <w:num w:numId="2" w16cid:durableId="12323486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222"/>
    <w:rsid w:val="001F68E2"/>
    <w:rsid w:val="00685222"/>
    <w:rsid w:val="0087614C"/>
    <w:rsid w:val="0090782E"/>
    <w:rsid w:val="009F53D9"/>
    <w:rsid w:val="00FC3F6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4F068B"/>
  <w15:chartTrackingRefBased/>
  <w15:docId w15:val="{6F32C0F0-D928-49CD-837C-30128B5DA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text-center">
    <w:name w:val="text-center"/>
    <w:basedOn w:val="Normal"/>
    <w:pPr>
      <w:spacing w:before="100" w:beforeAutospacing="1" w:after="100" w:afterAutospacing="1"/>
      <w:jc w:val="center"/>
    </w:pPr>
  </w:style>
  <w:style w:type="paragraph" w:customStyle="1" w:styleId="bg-gray">
    <w:name w:val="bg-gray"/>
    <w:basedOn w:val="Normal"/>
    <w:pPr>
      <w:shd w:val="clear" w:color="auto" w:fill="F2F2F2"/>
      <w:spacing w:before="100" w:beforeAutospacing="1" w:after="100" w:afterAutospacing="1"/>
    </w:pPr>
  </w:style>
  <w:style w:type="paragraph" w:customStyle="1" w:styleId="section-title">
    <w:name w:val="section-title"/>
    <w:basedOn w:val="Normal"/>
    <w:pPr>
      <w:pBdr>
        <w:bottom w:val="single" w:sz="12" w:space="2" w:color="000000"/>
      </w:pBdr>
      <w:spacing w:before="225" w:after="100" w:afterAutospacing="1"/>
    </w:pPr>
    <w:rPr>
      <w:b/>
      <w:bCs/>
      <w:caps/>
      <w:sz w:val="20"/>
      <w:szCs w:val="20"/>
    </w:rPr>
  </w:style>
  <w:style w:type="paragraph" w:customStyle="1" w:styleId="no-border">
    <w:name w:val="no-border"/>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685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67194">
      <w:marLeft w:val="0"/>
      <w:marRight w:val="0"/>
      <w:marTop w:val="300"/>
      <w:marBottom w:val="0"/>
      <w:divBdr>
        <w:top w:val="single" w:sz="8" w:space="10" w:color="000000"/>
        <w:left w:val="single" w:sz="8" w:space="10" w:color="000000"/>
        <w:bottom w:val="single" w:sz="8" w:space="10" w:color="000000"/>
        <w:right w:val="single" w:sz="8" w:space="10" w:color="000000"/>
      </w:divBdr>
    </w:div>
    <w:div w:id="584074752">
      <w:marLeft w:val="0"/>
      <w:marRight w:val="0"/>
      <w:marTop w:val="225"/>
      <w:marBottom w:val="0"/>
      <w:divBdr>
        <w:top w:val="none" w:sz="0" w:space="0" w:color="auto"/>
        <w:left w:val="none" w:sz="0" w:space="0" w:color="auto"/>
        <w:bottom w:val="single" w:sz="12" w:space="2" w:color="000000"/>
        <w:right w:val="none" w:sz="0" w:space="0" w:color="auto"/>
      </w:divBdr>
    </w:div>
    <w:div w:id="622427151">
      <w:marLeft w:val="0"/>
      <w:marRight w:val="0"/>
      <w:marTop w:val="225"/>
      <w:marBottom w:val="0"/>
      <w:divBdr>
        <w:top w:val="none" w:sz="0" w:space="0" w:color="auto"/>
        <w:left w:val="none" w:sz="0" w:space="0" w:color="auto"/>
        <w:bottom w:val="single" w:sz="12" w:space="2" w:color="000000"/>
        <w:right w:val="none" w:sz="0" w:space="0" w:color="auto"/>
      </w:divBdr>
    </w:div>
    <w:div w:id="872882296">
      <w:marLeft w:val="0"/>
      <w:marRight w:val="0"/>
      <w:marTop w:val="800"/>
      <w:marBottom w:val="0"/>
      <w:divBdr>
        <w:top w:val="none" w:sz="0" w:space="0" w:color="auto"/>
        <w:left w:val="none" w:sz="0" w:space="0" w:color="auto"/>
        <w:bottom w:val="single" w:sz="12" w:space="2" w:color="000000"/>
        <w:right w:val="none" w:sz="0" w:space="0" w:color="auto"/>
      </w:divBdr>
    </w:div>
    <w:div w:id="880744212">
      <w:marLeft w:val="0"/>
      <w:marRight w:val="0"/>
      <w:marTop w:val="300"/>
      <w:marBottom w:val="0"/>
      <w:divBdr>
        <w:top w:val="single" w:sz="8" w:space="10" w:color="000000"/>
        <w:left w:val="single" w:sz="8" w:space="10" w:color="000000"/>
        <w:bottom w:val="single" w:sz="8" w:space="10" w:color="000000"/>
        <w:right w:val="single" w:sz="8" w:space="10" w:color="000000"/>
      </w:divBdr>
    </w:div>
    <w:div w:id="951479857">
      <w:marLeft w:val="0"/>
      <w:marRight w:val="0"/>
      <w:marTop w:val="300"/>
      <w:marBottom w:val="0"/>
      <w:divBdr>
        <w:top w:val="single" w:sz="8" w:space="10" w:color="000000"/>
        <w:left w:val="single" w:sz="8" w:space="10" w:color="000000"/>
        <w:bottom w:val="single" w:sz="8" w:space="10" w:color="000000"/>
        <w:right w:val="single" w:sz="8" w:space="10" w:color="000000"/>
      </w:divBdr>
    </w:div>
    <w:div w:id="1245144251">
      <w:marLeft w:val="0"/>
      <w:marRight w:val="0"/>
      <w:marTop w:val="225"/>
      <w:marBottom w:val="0"/>
      <w:divBdr>
        <w:top w:val="none" w:sz="0" w:space="0" w:color="auto"/>
        <w:left w:val="none" w:sz="0" w:space="0" w:color="auto"/>
        <w:bottom w:val="single" w:sz="12" w:space="2" w:color="000000"/>
        <w:right w:val="none" w:sz="0" w:space="0" w:color="auto"/>
      </w:divBdr>
    </w:div>
    <w:div w:id="1886215062">
      <w:marLeft w:val="0"/>
      <w:marRight w:val="0"/>
      <w:marTop w:val="300"/>
      <w:marBottom w:val="0"/>
      <w:divBdr>
        <w:top w:val="single" w:sz="8" w:space="10" w:color="000000"/>
        <w:left w:val="single" w:sz="8" w:space="10" w:color="000000"/>
        <w:bottom w:val="single" w:sz="8" w:space="10" w:color="000000"/>
        <w:right w:val="single" w:sz="8" w:space="10" w:color="000000"/>
      </w:divBdr>
    </w:div>
    <w:div w:id="1949774499">
      <w:marLeft w:val="0"/>
      <w:marRight w:val="0"/>
      <w:marTop w:val="225"/>
      <w:marBottom w:val="0"/>
      <w:divBdr>
        <w:top w:val="none" w:sz="0" w:space="0" w:color="auto"/>
        <w:left w:val="none" w:sz="0" w:space="0" w:color="auto"/>
        <w:bottom w:val="single" w:sz="12" w:space="2" w:color="000000"/>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1436</Words>
  <Characters>8189</Characters>
  <Application>Microsoft Office Word</Application>
  <DocSecurity>0</DocSecurity>
  <Lines>68</Lines>
  <Paragraphs>19</Paragraphs>
  <ScaleCrop>false</ScaleCrop>
  <Company/>
  <LinksUpToDate>false</LinksUpToDate>
  <CharactersWithSpaces>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dc:creator>
  <cp:keywords/>
  <dc:description/>
  <cp:lastModifiedBy>DAC</cp:lastModifiedBy>
  <cp:revision>3</cp:revision>
  <dcterms:created xsi:type="dcterms:W3CDTF">2026-06-08T04:13:00Z</dcterms:created>
  <dcterms:modified xsi:type="dcterms:W3CDTF">2026-06-11T08:29:00Z</dcterms:modified>
</cp:coreProperties>
</file>