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E53E35" w:rsidRPr="00DF711C" w14:paraId="2AFBA697" w14:textId="77777777" w:rsidTr="00E53E35">
        <w:trPr>
          <w:divId w:val="123227497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3438DD2A" w14:textId="77777777" w:rsidR="00E53E35" w:rsidRPr="00DF711C" w:rsidRDefault="00E53E35"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72C04CE5" wp14:editId="3580C013">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048974D8" w14:textId="77777777" w:rsidR="00E53E35" w:rsidRPr="00DF711C" w:rsidRDefault="00E53E35" w:rsidP="005967BA">
            <w:pPr>
              <w:spacing w:before="225"/>
              <w:jc w:val="center"/>
              <w:rPr>
                <w:rFonts w:ascii="Arial" w:eastAsia="Times New Roman" w:hAnsi="Arial" w:cs="Arial"/>
                <w:b/>
                <w:bCs/>
                <w:caps/>
                <w:color w:val="000000"/>
                <w:sz w:val="20"/>
                <w:szCs w:val="20"/>
              </w:rPr>
            </w:pPr>
          </w:p>
          <w:p w14:paraId="28543B1E" w14:textId="77777777" w:rsidR="00E53E35" w:rsidRPr="00DF711C" w:rsidRDefault="00E53E35" w:rsidP="005967BA">
            <w:pPr>
              <w:spacing w:before="225"/>
              <w:jc w:val="center"/>
              <w:rPr>
                <w:rFonts w:ascii="Arial" w:eastAsia="Times New Roman" w:hAnsi="Arial" w:cs="Arial"/>
                <w:b/>
                <w:bCs/>
                <w:caps/>
                <w:color w:val="000000"/>
                <w:sz w:val="20"/>
                <w:szCs w:val="20"/>
              </w:rPr>
            </w:pPr>
          </w:p>
          <w:p w14:paraId="426CADAA" w14:textId="77777777" w:rsidR="00E53E35" w:rsidRPr="00DF711C" w:rsidRDefault="00E53E35" w:rsidP="005967BA">
            <w:pPr>
              <w:spacing w:before="225"/>
              <w:jc w:val="center"/>
              <w:rPr>
                <w:rFonts w:ascii="Arial" w:eastAsia="Times New Roman" w:hAnsi="Arial" w:cs="Arial"/>
                <w:b/>
                <w:bCs/>
                <w:caps/>
                <w:color w:val="000000"/>
                <w:sz w:val="20"/>
                <w:szCs w:val="20"/>
              </w:rPr>
            </w:pPr>
          </w:p>
          <w:p w14:paraId="5E4F1C56" w14:textId="77777777" w:rsidR="00E53E35" w:rsidRPr="00DF711C" w:rsidRDefault="00E53E35"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1BFEF752"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1F62C3BB" w14:textId="0743221F" w:rsidR="00E53E35" w:rsidRPr="00DF711C" w:rsidRDefault="00E53E35"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3</w:t>
            </w:r>
            <w:r w:rsidR="00F77F12">
              <w:rPr>
                <w:rFonts w:ascii="Arial" w:eastAsia="Times New Roman" w:hAnsi="Arial" w:cs="Arial"/>
                <w:b/>
                <w:bCs/>
                <w:caps/>
                <w:color w:val="000000"/>
                <w:sz w:val="20"/>
                <w:szCs w:val="20"/>
              </w:rPr>
              <w:t>7</w:t>
            </w:r>
            <w:r w:rsidRPr="00DF711C">
              <w:rPr>
                <w:rFonts w:ascii="Arial" w:eastAsia="Times New Roman" w:hAnsi="Arial" w:cs="Arial"/>
                <w:b/>
                <w:bCs/>
                <w:caps/>
                <w:color w:val="000000"/>
                <w:sz w:val="20"/>
                <w:szCs w:val="20"/>
              </w:rPr>
              <w:t>/STD/SPMI/UNW/2026</w:t>
            </w:r>
          </w:p>
        </w:tc>
      </w:tr>
      <w:tr w:rsidR="00E53E35" w:rsidRPr="00DF711C" w14:paraId="326878A5" w14:textId="77777777" w:rsidTr="00E53E35">
        <w:trPr>
          <w:divId w:val="123227497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2B78A" w14:textId="77777777" w:rsidR="00E53E35" w:rsidRPr="00DF711C" w:rsidRDefault="00E53E35"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BB7E3F4"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8B0D1AB"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E53E35" w:rsidRPr="00DF711C" w14:paraId="5255F28F" w14:textId="77777777" w:rsidTr="00E53E35">
        <w:trPr>
          <w:divId w:val="123227497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E91E97" w14:textId="77777777" w:rsidR="00E53E35" w:rsidRPr="00DF711C" w:rsidRDefault="00E53E35"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6478017"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4009C84C"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E53E35" w:rsidRPr="00DF711C" w14:paraId="1F992029" w14:textId="77777777" w:rsidTr="00E53E35">
        <w:trPr>
          <w:divId w:val="123227497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747D1" w14:textId="77777777" w:rsidR="00E53E35" w:rsidRPr="00DF711C" w:rsidRDefault="00E53E35"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379AFE09"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50106254" w14:textId="0C281236" w:rsidR="00E53E35" w:rsidRPr="00DF711C" w:rsidRDefault="00E53E35"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PENILAIAN KINERJA PEGAWAI</w:t>
            </w:r>
          </w:p>
        </w:tc>
      </w:tr>
      <w:tr w:rsidR="00E53E35" w:rsidRPr="00DF711C" w14:paraId="09253072" w14:textId="77777777" w:rsidTr="00E53E35">
        <w:trPr>
          <w:divId w:val="123227497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50739119" w14:textId="77777777" w:rsidR="00E53E35" w:rsidRPr="00DF711C" w:rsidRDefault="00E53E35"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7C923B81" w14:textId="77777777" w:rsidR="00E53E35" w:rsidRPr="00DF711C" w:rsidRDefault="00E53E35"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1101B263" w14:textId="1671EC0A" w:rsidR="00E53E35" w:rsidRPr="00DF711C" w:rsidRDefault="00E53E35"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1-9</w:t>
            </w:r>
          </w:p>
        </w:tc>
      </w:tr>
    </w:tbl>
    <w:p w14:paraId="236A1D8C" w14:textId="77777777" w:rsidR="00E53E35" w:rsidRDefault="00E53E35">
      <w:pPr>
        <w:divId w:val="1232274975"/>
        <w:rPr>
          <w:rFonts w:ascii="Arial" w:eastAsia="Times New Roman" w:hAnsi="Arial" w:cs="Arial"/>
          <w:b/>
          <w:bCs/>
          <w:caps/>
          <w:color w:val="000000"/>
          <w:sz w:val="20"/>
          <w:szCs w:val="20"/>
        </w:rPr>
      </w:pPr>
    </w:p>
    <w:p w14:paraId="3FFA835F" w14:textId="77777777" w:rsidR="00E53E35" w:rsidRDefault="00E53E35">
      <w:pPr>
        <w:divId w:val="1232274975"/>
        <w:rPr>
          <w:rFonts w:ascii="Arial" w:eastAsia="Times New Roman" w:hAnsi="Arial" w:cs="Arial"/>
          <w:b/>
          <w:bCs/>
          <w:caps/>
          <w:color w:val="000000"/>
          <w:sz w:val="20"/>
          <w:szCs w:val="20"/>
        </w:rPr>
      </w:pPr>
    </w:p>
    <w:p w14:paraId="5FDF3462" w14:textId="38FC3E9B" w:rsidR="00AC4489" w:rsidRDefault="00000000">
      <w:pPr>
        <w:divId w:val="123227497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10E98904" w14:textId="5C81F3ED" w:rsidR="00AC4489"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proses penilaian kinerja pegawai Universitas </w:t>
      </w:r>
      <w:r w:rsidR="00E53E35">
        <w:rPr>
          <w:rFonts w:ascii="Arial" w:hAnsi="Arial" w:cs="Arial"/>
          <w:color w:val="000000"/>
          <w:sz w:val="20"/>
          <w:szCs w:val="20"/>
        </w:rPr>
        <w:t>Winaya Mukti</w:t>
      </w:r>
      <w:r>
        <w:rPr>
          <w:rFonts w:ascii="Arial" w:hAnsi="Arial" w:cs="Arial"/>
          <w:color w:val="000000"/>
          <w:sz w:val="20"/>
          <w:szCs w:val="20"/>
        </w:rPr>
        <w:t xml:space="preserve"> dilaksanakan secara objektif, transparan, adil, dan berkelanjutan untuk mendukung pengembangan sumber daya manusia serta pencapaian tujuan strategis universitas.</w:t>
      </w:r>
    </w:p>
    <w:p w14:paraId="6A3A2A21" w14:textId="77777777" w:rsidR="00AC4489" w:rsidRDefault="00000000">
      <w:pPr>
        <w:divId w:val="1543395938"/>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546F1F5C" w14:textId="08E85DE6" w:rsidR="00AC4489"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penilaian kinerja bagi pegawai tetap dan pegawai kontrak di lingkungan Universitas </w:t>
      </w:r>
      <w:r w:rsidR="00E53E35">
        <w:rPr>
          <w:rFonts w:ascii="Arial" w:hAnsi="Arial" w:cs="Arial"/>
          <w:color w:val="000000"/>
          <w:sz w:val="20"/>
          <w:szCs w:val="20"/>
        </w:rPr>
        <w:t>Winaya Mukti</w:t>
      </w:r>
      <w:r>
        <w:rPr>
          <w:rFonts w:ascii="Arial" w:hAnsi="Arial" w:cs="Arial"/>
          <w:color w:val="000000"/>
          <w:sz w:val="20"/>
          <w:szCs w:val="20"/>
        </w:rPr>
        <w:t>, mulai dari perencanaan, pelaksanaan, evaluasi, hingga tindak lanjut hasil penilaian, kecuali untuk Rektor dan Wakil Rektor yang memiliki sistem evaluasi terpisah.</w:t>
      </w:r>
    </w:p>
    <w:p w14:paraId="4612F16D" w14:textId="77777777" w:rsidR="00AC4489" w:rsidRDefault="00000000">
      <w:pPr>
        <w:divId w:val="242112009"/>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FC4B6BE" w14:textId="77777777" w:rsidR="00AC448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Penilaian Kinerja:</w:t>
      </w:r>
      <w:r>
        <w:rPr>
          <w:rFonts w:ascii="Arial" w:eastAsia="Times New Roman" w:hAnsi="Arial" w:cs="Arial"/>
          <w:color w:val="000000"/>
          <w:sz w:val="20"/>
          <w:szCs w:val="20"/>
        </w:rPr>
        <w:t xml:space="preserve"> Proses formal untuk mengevaluasi efektivitas kerja seorang pegawai dalam mencapai tujuan yang telah ditetapkan, berdasarkan kompetensi dan sasaran kinerja.</w:t>
      </w:r>
    </w:p>
    <w:p w14:paraId="18A37031" w14:textId="77777777" w:rsidR="00AC448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Sasaran Kinerja Individu (SKI):</w:t>
      </w:r>
      <w:r>
        <w:rPr>
          <w:rFonts w:ascii="Arial" w:eastAsia="Times New Roman" w:hAnsi="Arial" w:cs="Arial"/>
          <w:color w:val="000000"/>
          <w:sz w:val="20"/>
          <w:szCs w:val="20"/>
        </w:rPr>
        <w:t xml:space="preserve"> Target atau hasil yang diharapkan dari kinerja seorang pegawai dalam periode waktu tertentu, yang disepakati bersama antara pegawai dan atasan langsungnya.</w:t>
      </w:r>
    </w:p>
    <w:p w14:paraId="5113C11F" w14:textId="77777777" w:rsidR="00AC448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Indikator Kinerja Utama (IKU):</w:t>
      </w:r>
      <w:r>
        <w:rPr>
          <w:rFonts w:ascii="Arial" w:eastAsia="Times New Roman" w:hAnsi="Arial" w:cs="Arial"/>
          <w:color w:val="000000"/>
          <w:sz w:val="20"/>
          <w:szCs w:val="20"/>
        </w:rPr>
        <w:t xml:space="preserve"> Ukuran kuantitatif atau kualitatif yang digunakan untuk menilai tingkat keberhasilan pencapaian SKI.</w:t>
      </w:r>
    </w:p>
    <w:p w14:paraId="7DE49A60" w14:textId="77777777" w:rsidR="00AC448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Rencana Pengembangan Individu (RPI):</w:t>
      </w:r>
      <w:r>
        <w:rPr>
          <w:rFonts w:ascii="Arial" w:eastAsia="Times New Roman" w:hAnsi="Arial" w:cs="Arial"/>
          <w:color w:val="000000"/>
          <w:sz w:val="20"/>
          <w:szCs w:val="20"/>
        </w:rPr>
        <w:t xml:space="preserve"> Rencana tindakan yang disusun untuk meningkatkan kompetensi dan kinerja pegawai berdasarkan hasil penilaian, meliputi pelatihan, bimbingan, atau penugasan khusus.</w:t>
      </w:r>
    </w:p>
    <w:p w14:paraId="46034617" w14:textId="77777777" w:rsidR="00AC448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Atasan Langsung:</w:t>
      </w:r>
      <w:r>
        <w:rPr>
          <w:rFonts w:ascii="Arial" w:eastAsia="Times New Roman" w:hAnsi="Arial" w:cs="Arial"/>
          <w:color w:val="000000"/>
          <w:sz w:val="20"/>
          <w:szCs w:val="20"/>
        </w:rPr>
        <w:t xml:space="preserve"> Pimpinan unit kerja atau pejabat yang secara struktural bertanggung jawab langsung atas kinerja seorang pegawai.</w:t>
      </w:r>
    </w:p>
    <w:p w14:paraId="06A4CBE2" w14:textId="77777777" w:rsidR="00AC4489" w:rsidRDefault="00000000">
      <w:pPr>
        <w:divId w:val="353312917"/>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AC4489" w14:paraId="7F43DA78"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2E4350" w14:textId="77777777" w:rsidR="00AC448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D94654" w14:textId="77777777" w:rsidR="00AC448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6BDE82" w14:textId="77777777" w:rsidR="00AC448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AC4489" w14:paraId="5E9B257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21251B"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9962C9"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Perencanaan dan Sosialisasi Periode Penilaian: Unit Sumber Daya Manusia (SDM) Rektorat menyusun jadwal dan panduan teknis penilaian kinerja tahunan. Jadwal dan panduan ini disosialisasikan kepada seluruh pegawai dan atasan langsung melalui media komunikasi resmi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6F9B07"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 Kepala Rektor</w:t>
            </w:r>
          </w:p>
        </w:tc>
      </w:tr>
      <w:tr w:rsidR="00AC4489" w14:paraId="5F9302F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FA5DB2"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E92000"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Penetapan Sasaran Kinerja Individu (SKI): Setiap pegawai, bersama dengan atasan langsungnya, berdiskusi dan menyepakati Sasaran Kinerja Individu (SKI) untuk periode </w:t>
            </w:r>
            <w:r>
              <w:rPr>
                <w:rFonts w:ascii="Arial" w:eastAsia="Times New Roman" w:hAnsi="Arial" w:cs="Arial"/>
                <w:color w:val="000000"/>
                <w:sz w:val="20"/>
                <w:szCs w:val="20"/>
              </w:rPr>
              <w:lastRenderedPageBreak/>
              <w:t>penilaian yang akan datang. SKI harus 'SMART' (Specific, Measurable, Achievable, Relevant, Time-bound) dan selaras dengan tujuan unit kerja serta universitas. Dokumen SKI ini ditandatangani oleh pegawai dan atasan langsung.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7D6B87"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Pegawai, Atasan Langsung</w:t>
            </w:r>
          </w:p>
        </w:tc>
      </w:tr>
      <w:tr w:rsidR="00AC4489" w14:paraId="5DED052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E62CC1"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4FAC3A"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Pemantauan Kinerja Berkelanjutan: Selama periode penilaian, atasan langsung secara berkala memantau kinerja pegawainya, memberikan umpan balik konstruktif, dan melakukan bimbingan jika diperlukan. Pegawai bertanggung jawab untuk mencatat dan mengumpulkan bukti-bukti pencapaian kinerjanya.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8EE4D2"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 Pegawai</w:t>
            </w:r>
          </w:p>
        </w:tc>
      </w:tr>
      <w:tr w:rsidR="00AC4489" w14:paraId="41758C4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EBCA90"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C6D9E5"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Pengisian Formulir Penilaian Awal oleh Atasan: Pada akhir periode penilaian, atasan langsung mengisi Formulir Penilaian Kinerja Pegawai, mengevaluasi pencapaian SKI dan kompetensi pegawai berdasarkan data, observasi, dan bukti yang tersedia. Penilaian dilakukan secara objektif dengan skala yang telah ditetapkan.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A1E907"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w:t>
            </w:r>
          </w:p>
        </w:tc>
      </w:tr>
      <w:tr w:rsidR="00AC4489" w14:paraId="7929A02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937EB8"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714D83"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Pengisian Self-Assessment oleh Pegawai: Pegawai mengisi bagian self-assessment pada Formulir Penilaian Kinerja Pegawai, merefleksikan pencapaian SKI dan evaluasi diri terhadap kompetensi yang dimiliki, serta memberikan tanggapan atas penilaian atasan.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B746F3"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undefined</w:t>
            </w:r>
          </w:p>
        </w:tc>
      </w:tr>
      <w:tr w:rsidR="00AC4489" w14:paraId="1A8BB66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F1199C"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7046D1"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Diskusi Hasil Penilaian (Feedback Session): Atasan langsung menjadwalkan pertemuan empat mata dengan pegawai untuk mendiskusikan hasil penilaian kinerja. Dalam sesi ini, atasan menyampaikan hasil penilaian secara transparan, memberikan umpan balik, dan mendengarkan tanggapan serta penjelasan dari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59B543"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 Pegawai</w:t>
            </w:r>
          </w:p>
        </w:tc>
      </w:tr>
      <w:tr w:rsidR="00AC4489" w14:paraId="7D100A1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E1C9A2"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0156D7"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Rencana Pengembangan Individu (RPI): Berdasarkan hasil penilaian dan diskusi, atasan bersama pegawai menyusun Rencana Pengembangan Individu (RPI) yang mencakup area kekuatan, area pengembangan, serta rekomendasi pelatihan atau program pengembangan karir yang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6D7436"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 Pegawai</w:t>
            </w:r>
          </w:p>
        </w:tc>
      </w:tr>
      <w:tr w:rsidR="00AC4489" w14:paraId="0147B9C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5F0ED5"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C8E782"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Penandatanganan Formulir Penilaian: Setelah mencapai kesepakatan atau memahami hasil diskusi, pegawai dan atasan langsung menandatangani Formulir Penilaian Kinerja Pegawai sebagai bukti bahwa proses telah dilaksanakan dan hasil telah dikomunikasikan. Jika ada perbedaan pandangan, catatan khusus dapat ditambahkan.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662FE2"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Pegawai, Atasan Langsung</w:t>
            </w:r>
          </w:p>
        </w:tc>
      </w:tr>
      <w:tr w:rsidR="00AC4489" w14:paraId="110F192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AF0ED7"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D91823"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dan Persetujuan Kepala Unit/Kepala Rektor: Formulir Penilaian Kinerja yang telah ditandatangani kemudian diajukan kepada Kepala Unit kerja terkait untuk verifikasi, dan selanjutnya diteruskan ke Kepala Rektor atau pejabat yang ditunjuk untuk persetujuan akhir. Kepala Rektor memastikan penilaian dilakukan sesuai standar dan kebijakan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7FC757"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 Kepala Unit, Kepala Rektor</w:t>
            </w:r>
          </w:p>
        </w:tc>
      </w:tr>
      <w:tr w:rsidR="00AC4489" w14:paraId="063A2AF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4541D1"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FAB56E"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Pengarsipan Dokumen Penilaian: Unit SDM menerima formulir penilaian yang telah diverifikasi dan disetujui, kemudian mengarsipkannya secara rahasia dalam berkas kepegawaian masing-masing pegawai. Salinan dapat diberikan kepada pegawai dan atasan.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0F3A3D"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w:t>
            </w:r>
          </w:p>
        </w:tc>
      </w:tr>
      <w:tr w:rsidR="00AC4489" w14:paraId="67A6973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8F7332"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42E563"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Tindak Lanjut RPI: Atasan langsung secara proaktif memantau dan memfasilitasi pelaksanaan RPI bagi pegawainya. Pegawai bertanggung jawab untuk aktif mengikuti program pengembangan yang telah disepakati.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66BE7E"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Atasan Langsung, Pegawai</w:t>
            </w:r>
          </w:p>
        </w:tc>
      </w:tr>
      <w:tr w:rsidR="00AC4489" w14:paraId="245600A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04EED6"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4B9103"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Penggunaan Hasil Penilaian: Hasil penilaian kinerja digunakan sebagai dasar untuk keputusan manajemen sumber daya manusia, seperti promosi, mutasi, pengembangan karir, program insentif, atau penyesuaian gaji, sesuai dengan kebijakan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06F0F1"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 Kepala Rektor</w:t>
            </w:r>
          </w:p>
        </w:tc>
      </w:tr>
      <w:tr w:rsidR="00AC4489" w14:paraId="1030C19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63DBDD"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F674EB"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Rekapitulasi dan Analisis Hasil Penilaian: Unit SDM melakukan rekapitulasi dan analisis terhadap seluruh hasil penilaian kinerja untuk mengidentifikasi tren, kebutuhan pengembangan kolektif, dan efektivitas program SDM.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F027B9"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w:t>
            </w:r>
          </w:p>
        </w:tc>
      </w:tr>
      <w:tr w:rsidR="00AC4489" w14:paraId="139DD4D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7EBDF4"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4A1128"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Sistem Penilaian Kinerja: Secara berkala, Rektorat melalui Unit SDM mengevaluasi efektivitas sistem dan proses penilaian kinerja yang berlaku, serta melakukan perbaikan dan penyempurnaan jika diperlukan untuk memastikan relevansi dan keadilan.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810B5E"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 Kepala Rektor</w:t>
            </w:r>
          </w:p>
        </w:tc>
      </w:tr>
      <w:tr w:rsidR="00AC4489" w14:paraId="3C469A7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FAFEB8"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0A9EAD" w14:textId="77777777" w:rsidR="00AC448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Pelaporan Hasil Penilaian Kinerja: Unit SDM menyusun laporan ringkasan hasil penilaian kinerja pegawai secara agregat untuk disampaikan kepada Kepala Rektor sebagai masukan strategis dalam pengambilan keputusan terkait SDM.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7637C6" w14:textId="77777777" w:rsidR="00AC448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SDM</w:t>
            </w:r>
          </w:p>
        </w:tc>
      </w:tr>
    </w:tbl>
    <w:p w14:paraId="7BA0CB07" w14:textId="77777777" w:rsidR="00AC4489"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Penilaian Kinerja Pegawai </w:t>
      </w:r>
    </w:p>
    <w:tbl>
      <w:tblPr>
        <w:tblW w:w="5000" w:type="pct"/>
        <w:tblCellMar>
          <w:left w:w="0" w:type="dxa"/>
          <w:right w:w="0" w:type="dxa"/>
        </w:tblCellMar>
        <w:tblLook w:val="04A0" w:firstRow="1" w:lastRow="0" w:firstColumn="1" w:lastColumn="0" w:noHBand="0" w:noVBand="1"/>
      </w:tblPr>
      <w:tblGrid>
        <w:gridCol w:w="9026"/>
      </w:tblGrid>
      <w:tr w:rsidR="00AC4489" w14:paraId="66E9FEC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C4489" w14:paraId="3E52F0E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299B8C9" w14:textId="77777777" w:rsidR="00AC4489"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0EF1A23F" w14:textId="77777777" w:rsidR="00AC4489" w:rsidRDefault="00AC4489">
            <w:pPr>
              <w:spacing w:after="180"/>
              <w:jc w:val="center"/>
              <w:rPr>
                <w:rFonts w:ascii="Arial" w:eastAsia="Times New Roman" w:hAnsi="Arial" w:cs="Arial"/>
                <w:color w:val="000000"/>
                <w:sz w:val="20"/>
                <w:szCs w:val="20"/>
              </w:rPr>
            </w:pPr>
          </w:p>
        </w:tc>
      </w:tr>
      <w:tr w:rsidR="00AC4489" w14:paraId="1261683E" w14:textId="77777777">
        <w:tc>
          <w:tcPr>
            <w:tcW w:w="0" w:type="auto"/>
            <w:tcBorders>
              <w:top w:val="nil"/>
              <w:left w:val="nil"/>
              <w:bottom w:val="nil"/>
              <w:right w:val="nil"/>
            </w:tcBorders>
            <w:tcMar>
              <w:top w:w="40" w:type="dxa"/>
              <w:left w:w="0" w:type="dxa"/>
              <w:bottom w:w="40" w:type="dxa"/>
              <w:right w:w="0" w:type="dxa"/>
            </w:tcMar>
            <w:vAlign w:val="center"/>
            <w:hideMark/>
          </w:tcPr>
          <w:p w14:paraId="39E146AF"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7C25F04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24996FD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DE8BCA2"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Perencanaan &amp; Sosialisasi Penilaian</w:t>
                  </w:r>
                  <w:r>
                    <w:rPr>
                      <w:rFonts w:ascii="Arial" w:eastAsia="Times New Roman" w:hAnsi="Arial" w:cs="Arial"/>
                      <w:color w:val="000000"/>
                      <w:sz w:val="20"/>
                      <w:szCs w:val="20"/>
                    </w:rPr>
                    <w:br/>
                  </w:r>
                  <w:r>
                    <w:rPr>
                      <w:rFonts w:ascii="Arial" w:eastAsia="Times New Roman" w:hAnsi="Arial" w:cs="Arial"/>
                      <w:i/>
                      <w:iCs/>
                      <w:color w:val="555555"/>
                      <w:sz w:val="17"/>
                      <w:szCs w:val="17"/>
                    </w:rPr>
                    <w:t>PJ: Unit SDM, Kepala Rektor</w:t>
                  </w:r>
                  <w:r>
                    <w:rPr>
                      <w:rFonts w:ascii="Arial" w:eastAsia="Times New Roman" w:hAnsi="Arial" w:cs="Arial"/>
                      <w:color w:val="000000"/>
                      <w:sz w:val="20"/>
                      <w:szCs w:val="20"/>
                    </w:rPr>
                    <w:t xml:space="preserve"> </w:t>
                  </w:r>
                </w:p>
              </w:tc>
            </w:tr>
          </w:tbl>
          <w:p w14:paraId="2D644E8B" w14:textId="77777777" w:rsidR="00AC4489" w:rsidRDefault="00AC4489">
            <w:pPr>
              <w:spacing w:after="180"/>
              <w:jc w:val="center"/>
              <w:rPr>
                <w:rFonts w:ascii="Arial" w:eastAsia="Times New Roman" w:hAnsi="Arial" w:cs="Arial"/>
                <w:color w:val="000000"/>
                <w:sz w:val="20"/>
                <w:szCs w:val="20"/>
              </w:rPr>
            </w:pPr>
          </w:p>
        </w:tc>
      </w:tr>
      <w:tr w:rsidR="00AC4489" w14:paraId="595497D9" w14:textId="77777777">
        <w:tc>
          <w:tcPr>
            <w:tcW w:w="0" w:type="auto"/>
            <w:tcBorders>
              <w:top w:val="nil"/>
              <w:left w:val="nil"/>
              <w:bottom w:val="nil"/>
              <w:right w:val="nil"/>
            </w:tcBorders>
            <w:tcMar>
              <w:top w:w="40" w:type="dxa"/>
              <w:left w:w="0" w:type="dxa"/>
              <w:bottom w:w="40" w:type="dxa"/>
              <w:right w:w="0" w:type="dxa"/>
            </w:tcMar>
            <w:vAlign w:val="center"/>
            <w:hideMark/>
          </w:tcPr>
          <w:p w14:paraId="567ECB93"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2B45D9F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7907CFC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D524AAF"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Penetapan &amp; Persetujuan SKI</w:t>
                  </w:r>
                  <w:r>
                    <w:rPr>
                      <w:rFonts w:ascii="Arial" w:eastAsia="Times New Roman" w:hAnsi="Arial" w:cs="Arial"/>
                      <w:color w:val="000000"/>
                      <w:sz w:val="20"/>
                      <w:szCs w:val="20"/>
                    </w:rPr>
                    <w:br/>
                  </w:r>
                  <w:r>
                    <w:rPr>
                      <w:rFonts w:ascii="Arial" w:eastAsia="Times New Roman" w:hAnsi="Arial" w:cs="Arial"/>
                      <w:i/>
                      <w:iCs/>
                      <w:color w:val="555555"/>
                      <w:sz w:val="17"/>
                      <w:szCs w:val="17"/>
                    </w:rPr>
                    <w:t>PJ: Pegawai, Atasan Langsung</w:t>
                  </w:r>
                  <w:r>
                    <w:rPr>
                      <w:rFonts w:ascii="Arial" w:eastAsia="Times New Roman" w:hAnsi="Arial" w:cs="Arial"/>
                      <w:color w:val="000000"/>
                      <w:sz w:val="20"/>
                      <w:szCs w:val="20"/>
                    </w:rPr>
                    <w:t xml:space="preserve"> </w:t>
                  </w:r>
                </w:p>
              </w:tc>
            </w:tr>
          </w:tbl>
          <w:p w14:paraId="3BBBB61A" w14:textId="77777777" w:rsidR="00AC4489" w:rsidRDefault="00AC4489">
            <w:pPr>
              <w:spacing w:after="180"/>
              <w:jc w:val="center"/>
              <w:rPr>
                <w:rFonts w:ascii="Arial" w:eastAsia="Times New Roman" w:hAnsi="Arial" w:cs="Arial"/>
                <w:color w:val="000000"/>
                <w:sz w:val="20"/>
                <w:szCs w:val="20"/>
              </w:rPr>
            </w:pPr>
          </w:p>
        </w:tc>
      </w:tr>
      <w:tr w:rsidR="00AC4489" w14:paraId="766AFD00" w14:textId="77777777">
        <w:tc>
          <w:tcPr>
            <w:tcW w:w="0" w:type="auto"/>
            <w:tcBorders>
              <w:top w:val="nil"/>
              <w:left w:val="nil"/>
              <w:bottom w:val="nil"/>
              <w:right w:val="nil"/>
            </w:tcBorders>
            <w:tcMar>
              <w:top w:w="40" w:type="dxa"/>
              <w:left w:w="0" w:type="dxa"/>
              <w:bottom w:w="40" w:type="dxa"/>
              <w:right w:w="0" w:type="dxa"/>
            </w:tcMar>
            <w:vAlign w:val="center"/>
            <w:hideMark/>
          </w:tcPr>
          <w:p w14:paraId="31C890E2"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24CCF91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1261521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178CD1C"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Pemantauan Kinerja &amp; Pengumpulan Bukti</w:t>
                  </w:r>
                  <w:r>
                    <w:rPr>
                      <w:rFonts w:ascii="Arial" w:eastAsia="Times New Roman" w:hAnsi="Arial" w:cs="Arial"/>
                      <w:color w:val="000000"/>
                      <w:sz w:val="20"/>
                      <w:szCs w:val="20"/>
                    </w:rPr>
                    <w:br/>
                  </w:r>
                  <w:r>
                    <w:rPr>
                      <w:rFonts w:ascii="Arial" w:eastAsia="Times New Roman" w:hAnsi="Arial" w:cs="Arial"/>
                      <w:i/>
                      <w:iCs/>
                      <w:color w:val="555555"/>
                      <w:sz w:val="17"/>
                      <w:szCs w:val="17"/>
                    </w:rPr>
                    <w:t>PJ: Atasan Langsung, Pegawai</w:t>
                  </w:r>
                  <w:r>
                    <w:rPr>
                      <w:rFonts w:ascii="Arial" w:eastAsia="Times New Roman" w:hAnsi="Arial" w:cs="Arial"/>
                      <w:color w:val="000000"/>
                      <w:sz w:val="20"/>
                      <w:szCs w:val="20"/>
                    </w:rPr>
                    <w:t xml:space="preserve"> </w:t>
                  </w:r>
                </w:p>
              </w:tc>
            </w:tr>
          </w:tbl>
          <w:p w14:paraId="3A95EDB5" w14:textId="77777777" w:rsidR="00AC4489" w:rsidRDefault="00AC4489">
            <w:pPr>
              <w:spacing w:after="180"/>
              <w:jc w:val="center"/>
              <w:rPr>
                <w:rFonts w:ascii="Arial" w:eastAsia="Times New Roman" w:hAnsi="Arial" w:cs="Arial"/>
                <w:color w:val="000000"/>
                <w:sz w:val="20"/>
                <w:szCs w:val="20"/>
              </w:rPr>
            </w:pPr>
          </w:p>
        </w:tc>
      </w:tr>
      <w:tr w:rsidR="00AC4489" w14:paraId="4C53F662" w14:textId="77777777">
        <w:tc>
          <w:tcPr>
            <w:tcW w:w="0" w:type="auto"/>
            <w:tcBorders>
              <w:top w:val="nil"/>
              <w:left w:val="nil"/>
              <w:bottom w:val="nil"/>
              <w:right w:val="nil"/>
            </w:tcBorders>
            <w:tcMar>
              <w:top w:w="40" w:type="dxa"/>
              <w:left w:w="0" w:type="dxa"/>
              <w:bottom w:w="40" w:type="dxa"/>
              <w:right w:w="0" w:type="dxa"/>
            </w:tcMar>
            <w:vAlign w:val="center"/>
            <w:hideMark/>
          </w:tcPr>
          <w:p w14:paraId="667C5EF6"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1B06E5F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7DF357B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C1FE079"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Pengisian Formulir Penilaian (Atasan &amp; Self-Assessment)</w:t>
                  </w:r>
                  <w:r>
                    <w:rPr>
                      <w:rFonts w:ascii="Arial" w:eastAsia="Times New Roman" w:hAnsi="Arial" w:cs="Arial"/>
                      <w:color w:val="000000"/>
                      <w:sz w:val="20"/>
                      <w:szCs w:val="20"/>
                    </w:rPr>
                    <w:br/>
                  </w:r>
                  <w:r>
                    <w:rPr>
                      <w:rFonts w:ascii="Arial" w:eastAsia="Times New Roman" w:hAnsi="Arial" w:cs="Arial"/>
                      <w:i/>
                      <w:iCs/>
                      <w:color w:val="555555"/>
                      <w:sz w:val="17"/>
                      <w:szCs w:val="17"/>
                    </w:rPr>
                    <w:t>PJ: Atasan Langsung, Pegawai</w:t>
                  </w:r>
                  <w:r>
                    <w:rPr>
                      <w:rFonts w:ascii="Arial" w:eastAsia="Times New Roman" w:hAnsi="Arial" w:cs="Arial"/>
                      <w:color w:val="000000"/>
                      <w:sz w:val="20"/>
                      <w:szCs w:val="20"/>
                    </w:rPr>
                    <w:t xml:space="preserve"> </w:t>
                  </w:r>
                </w:p>
              </w:tc>
            </w:tr>
          </w:tbl>
          <w:p w14:paraId="7B7A39C3" w14:textId="77777777" w:rsidR="00AC4489" w:rsidRDefault="00AC4489">
            <w:pPr>
              <w:spacing w:after="180"/>
              <w:jc w:val="center"/>
              <w:rPr>
                <w:rFonts w:ascii="Arial" w:eastAsia="Times New Roman" w:hAnsi="Arial" w:cs="Arial"/>
                <w:color w:val="000000"/>
                <w:sz w:val="20"/>
                <w:szCs w:val="20"/>
              </w:rPr>
            </w:pPr>
          </w:p>
        </w:tc>
      </w:tr>
      <w:tr w:rsidR="00AC4489" w14:paraId="7786C630" w14:textId="77777777">
        <w:tc>
          <w:tcPr>
            <w:tcW w:w="0" w:type="auto"/>
            <w:tcBorders>
              <w:top w:val="nil"/>
              <w:left w:val="nil"/>
              <w:bottom w:val="nil"/>
              <w:right w:val="nil"/>
            </w:tcBorders>
            <w:tcMar>
              <w:top w:w="40" w:type="dxa"/>
              <w:left w:w="0" w:type="dxa"/>
              <w:bottom w:w="40" w:type="dxa"/>
              <w:right w:w="0" w:type="dxa"/>
            </w:tcMar>
            <w:vAlign w:val="center"/>
            <w:hideMark/>
          </w:tcPr>
          <w:p w14:paraId="72B07BB5"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312473D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011A46D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86E0DF6"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Diskusi Hasil Penilaian &amp; Umpan Balik</w:t>
                  </w:r>
                  <w:r>
                    <w:rPr>
                      <w:rFonts w:ascii="Arial" w:eastAsia="Times New Roman" w:hAnsi="Arial" w:cs="Arial"/>
                      <w:color w:val="000000"/>
                      <w:sz w:val="20"/>
                      <w:szCs w:val="20"/>
                    </w:rPr>
                    <w:br/>
                  </w:r>
                  <w:r>
                    <w:rPr>
                      <w:rFonts w:ascii="Arial" w:eastAsia="Times New Roman" w:hAnsi="Arial" w:cs="Arial"/>
                      <w:i/>
                      <w:iCs/>
                      <w:color w:val="555555"/>
                      <w:sz w:val="17"/>
                      <w:szCs w:val="17"/>
                    </w:rPr>
                    <w:t>PJ: Atasan Langsung, Pegawai</w:t>
                  </w:r>
                  <w:r>
                    <w:rPr>
                      <w:rFonts w:ascii="Arial" w:eastAsia="Times New Roman" w:hAnsi="Arial" w:cs="Arial"/>
                      <w:color w:val="000000"/>
                      <w:sz w:val="20"/>
                      <w:szCs w:val="20"/>
                    </w:rPr>
                    <w:t xml:space="preserve"> </w:t>
                  </w:r>
                </w:p>
              </w:tc>
            </w:tr>
          </w:tbl>
          <w:p w14:paraId="681CBA50" w14:textId="77777777" w:rsidR="00AC4489" w:rsidRDefault="00AC4489">
            <w:pPr>
              <w:spacing w:after="180"/>
              <w:jc w:val="center"/>
              <w:rPr>
                <w:rFonts w:ascii="Arial" w:eastAsia="Times New Roman" w:hAnsi="Arial" w:cs="Arial"/>
                <w:color w:val="000000"/>
                <w:sz w:val="20"/>
                <w:szCs w:val="20"/>
              </w:rPr>
            </w:pPr>
          </w:p>
        </w:tc>
      </w:tr>
      <w:tr w:rsidR="00AC4489" w14:paraId="7A16A57E" w14:textId="77777777">
        <w:tc>
          <w:tcPr>
            <w:tcW w:w="0" w:type="auto"/>
            <w:tcBorders>
              <w:top w:val="nil"/>
              <w:left w:val="nil"/>
              <w:bottom w:val="nil"/>
              <w:right w:val="nil"/>
            </w:tcBorders>
            <w:tcMar>
              <w:top w:w="40" w:type="dxa"/>
              <w:left w:w="0" w:type="dxa"/>
              <w:bottom w:w="40" w:type="dxa"/>
              <w:right w:w="0" w:type="dxa"/>
            </w:tcMar>
            <w:vAlign w:val="center"/>
            <w:hideMark/>
          </w:tcPr>
          <w:p w14:paraId="5E7CF02C"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06D9F3E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5DF9A74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1D7C6FD"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Penyusunan Rencana Pengembangan Individu (RPI)</w:t>
                  </w:r>
                  <w:r>
                    <w:rPr>
                      <w:rFonts w:ascii="Arial" w:eastAsia="Times New Roman" w:hAnsi="Arial" w:cs="Arial"/>
                      <w:color w:val="000000"/>
                      <w:sz w:val="20"/>
                      <w:szCs w:val="20"/>
                    </w:rPr>
                    <w:br/>
                  </w:r>
                  <w:r>
                    <w:rPr>
                      <w:rFonts w:ascii="Arial" w:eastAsia="Times New Roman" w:hAnsi="Arial" w:cs="Arial"/>
                      <w:i/>
                      <w:iCs/>
                      <w:color w:val="555555"/>
                      <w:sz w:val="17"/>
                      <w:szCs w:val="17"/>
                    </w:rPr>
                    <w:t>PJ: Atasan Langsung, Pegawai</w:t>
                  </w:r>
                  <w:r>
                    <w:rPr>
                      <w:rFonts w:ascii="Arial" w:eastAsia="Times New Roman" w:hAnsi="Arial" w:cs="Arial"/>
                      <w:color w:val="000000"/>
                      <w:sz w:val="20"/>
                      <w:szCs w:val="20"/>
                    </w:rPr>
                    <w:t xml:space="preserve"> </w:t>
                  </w:r>
                </w:p>
              </w:tc>
            </w:tr>
          </w:tbl>
          <w:p w14:paraId="4D927687" w14:textId="77777777" w:rsidR="00AC4489" w:rsidRDefault="00AC4489">
            <w:pPr>
              <w:spacing w:after="180"/>
              <w:jc w:val="center"/>
              <w:rPr>
                <w:rFonts w:ascii="Arial" w:eastAsia="Times New Roman" w:hAnsi="Arial" w:cs="Arial"/>
                <w:color w:val="000000"/>
                <w:sz w:val="20"/>
                <w:szCs w:val="20"/>
              </w:rPr>
            </w:pPr>
          </w:p>
        </w:tc>
      </w:tr>
      <w:tr w:rsidR="00AC4489" w14:paraId="47BCE4CA" w14:textId="77777777">
        <w:tc>
          <w:tcPr>
            <w:tcW w:w="0" w:type="auto"/>
            <w:tcBorders>
              <w:top w:val="nil"/>
              <w:left w:val="nil"/>
              <w:bottom w:val="nil"/>
              <w:right w:val="nil"/>
            </w:tcBorders>
            <w:tcMar>
              <w:top w:w="40" w:type="dxa"/>
              <w:left w:w="0" w:type="dxa"/>
              <w:bottom w:w="40" w:type="dxa"/>
              <w:right w:w="0" w:type="dxa"/>
            </w:tcMar>
            <w:vAlign w:val="center"/>
            <w:hideMark/>
          </w:tcPr>
          <w:p w14:paraId="726FD7F6"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724C32A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430B2E3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4A1ECEE"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Penandatanganan Formulir Penilaian</w:t>
                  </w:r>
                  <w:r>
                    <w:rPr>
                      <w:rFonts w:ascii="Arial" w:eastAsia="Times New Roman" w:hAnsi="Arial" w:cs="Arial"/>
                      <w:color w:val="000000"/>
                      <w:sz w:val="20"/>
                      <w:szCs w:val="20"/>
                    </w:rPr>
                    <w:br/>
                  </w:r>
                  <w:r>
                    <w:rPr>
                      <w:rFonts w:ascii="Arial" w:eastAsia="Times New Roman" w:hAnsi="Arial" w:cs="Arial"/>
                      <w:i/>
                      <w:iCs/>
                      <w:color w:val="555555"/>
                      <w:sz w:val="17"/>
                      <w:szCs w:val="17"/>
                    </w:rPr>
                    <w:t>PJ: Pegawai, Atasan Langsung</w:t>
                  </w:r>
                  <w:r>
                    <w:rPr>
                      <w:rFonts w:ascii="Arial" w:eastAsia="Times New Roman" w:hAnsi="Arial" w:cs="Arial"/>
                      <w:color w:val="000000"/>
                      <w:sz w:val="20"/>
                      <w:szCs w:val="20"/>
                    </w:rPr>
                    <w:t xml:space="preserve"> </w:t>
                  </w:r>
                </w:p>
              </w:tc>
            </w:tr>
          </w:tbl>
          <w:p w14:paraId="1EF9DAD0" w14:textId="77777777" w:rsidR="00AC4489" w:rsidRDefault="00AC4489">
            <w:pPr>
              <w:spacing w:after="180"/>
              <w:jc w:val="center"/>
              <w:rPr>
                <w:rFonts w:ascii="Arial" w:eastAsia="Times New Roman" w:hAnsi="Arial" w:cs="Arial"/>
                <w:color w:val="000000"/>
                <w:sz w:val="20"/>
                <w:szCs w:val="20"/>
              </w:rPr>
            </w:pPr>
          </w:p>
        </w:tc>
      </w:tr>
      <w:tr w:rsidR="00AC4489" w14:paraId="0E1808B6" w14:textId="77777777">
        <w:tc>
          <w:tcPr>
            <w:tcW w:w="0" w:type="auto"/>
            <w:tcBorders>
              <w:top w:val="nil"/>
              <w:left w:val="nil"/>
              <w:bottom w:val="nil"/>
              <w:right w:val="nil"/>
            </w:tcBorders>
            <w:tcMar>
              <w:top w:w="40" w:type="dxa"/>
              <w:left w:w="0" w:type="dxa"/>
              <w:bottom w:w="40" w:type="dxa"/>
              <w:right w:w="0" w:type="dxa"/>
            </w:tcMar>
            <w:vAlign w:val="center"/>
            <w:hideMark/>
          </w:tcPr>
          <w:p w14:paraId="7041243C"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rsidRPr="00E53E35" w14:paraId="5E9CFF2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rsidRPr="00E53E35" w14:paraId="2FEC444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B12EBC8" w14:textId="77777777" w:rsidR="00AC4489" w:rsidRPr="00E53E35" w:rsidRDefault="00000000">
                  <w:pPr>
                    <w:jc w:val="center"/>
                    <w:rPr>
                      <w:rFonts w:ascii="Arial" w:eastAsia="Times New Roman" w:hAnsi="Arial" w:cs="Arial"/>
                      <w:color w:val="000000"/>
                      <w:sz w:val="20"/>
                      <w:szCs w:val="20"/>
                      <w:lang w:val="pt-BR"/>
                    </w:rPr>
                  </w:pPr>
                  <w:r w:rsidRPr="00E53E35">
                    <w:rPr>
                      <w:rFonts w:ascii="Arial" w:eastAsia="Times New Roman" w:hAnsi="Arial" w:cs="Arial"/>
                      <w:b/>
                      <w:bCs/>
                      <w:color w:val="000000"/>
                      <w:sz w:val="22"/>
                      <w:szCs w:val="22"/>
                      <w:lang w:val="pt-BR"/>
                    </w:rPr>
                    <w:t>Verifikasi &amp; Persetujuan Akhir</w:t>
                  </w:r>
                  <w:r w:rsidRPr="00E53E35">
                    <w:rPr>
                      <w:rFonts w:ascii="Arial" w:eastAsia="Times New Roman" w:hAnsi="Arial" w:cs="Arial"/>
                      <w:color w:val="000000"/>
                      <w:sz w:val="20"/>
                      <w:szCs w:val="20"/>
                      <w:lang w:val="pt-BR"/>
                    </w:rPr>
                    <w:br/>
                  </w:r>
                  <w:r w:rsidRPr="00E53E35">
                    <w:rPr>
                      <w:rFonts w:ascii="Arial" w:eastAsia="Times New Roman" w:hAnsi="Arial" w:cs="Arial"/>
                      <w:i/>
                      <w:iCs/>
                      <w:color w:val="555555"/>
                      <w:sz w:val="17"/>
                      <w:szCs w:val="17"/>
                      <w:lang w:val="pt-BR"/>
                    </w:rPr>
                    <w:t>PJ: Kepala Unit, Kepala Rektor</w:t>
                  </w:r>
                  <w:r w:rsidRPr="00E53E35">
                    <w:rPr>
                      <w:rFonts w:ascii="Arial" w:eastAsia="Times New Roman" w:hAnsi="Arial" w:cs="Arial"/>
                      <w:color w:val="000000"/>
                      <w:sz w:val="20"/>
                      <w:szCs w:val="20"/>
                      <w:lang w:val="pt-BR"/>
                    </w:rPr>
                    <w:t xml:space="preserve"> </w:t>
                  </w:r>
                </w:p>
              </w:tc>
            </w:tr>
          </w:tbl>
          <w:p w14:paraId="1605265A" w14:textId="77777777" w:rsidR="00AC4489" w:rsidRPr="00E53E35" w:rsidRDefault="00AC4489">
            <w:pPr>
              <w:spacing w:after="180"/>
              <w:jc w:val="center"/>
              <w:rPr>
                <w:rFonts w:ascii="Arial" w:eastAsia="Times New Roman" w:hAnsi="Arial" w:cs="Arial"/>
                <w:color w:val="000000"/>
                <w:sz w:val="20"/>
                <w:szCs w:val="20"/>
                <w:lang w:val="pt-BR"/>
              </w:rPr>
            </w:pPr>
          </w:p>
        </w:tc>
      </w:tr>
      <w:tr w:rsidR="00AC4489" w14:paraId="1F25FA00" w14:textId="77777777">
        <w:tc>
          <w:tcPr>
            <w:tcW w:w="0" w:type="auto"/>
            <w:tcBorders>
              <w:top w:val="nil"/>
              <w:left w:val="nil"/>
              <w:bottom w:val="nil"/>
              <w:right w:val="nil"/>
            </w:tcBorders>
            <w:tcMar>
              <w:top w:w="40" w:type="dxa"/>
              <w:left w:w="0" w:type="dxa"/>
              <w:bottom w:w="40" w:type="dxa"/>
              <w:right w:w="0" w:type="dxa"/>
            </w:tcMar>
            <w:vAlign w:val="center"/>
            <w:hideMark/>
          </w:tcPr>
          <w:p w14:paraId="47F50DFA"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54955C8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5A6E746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EF4A519"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Pengarsipan Dokumen</w:t>
                  </w:r>
                  <w:r>
                    <w:rPr>
                      <w:rFonts w:ascii="Arial" w:eastAsia="Times New Roman" w:hAnsi="Arial" w:cs="Arial"/>
                      <w:color w:val="000000"/>
                      <w:sz w:val="20"/>
                      <w:szCs w:val="20"/>
                    </w:rPr>
                    <w:br/>
                  </w:r>
                  <w:r>
                    <w:rPr>
                      <w:rFonts w:ascii="Arial" w:eastAsia="Times New Roman" w:hAnsi="Arial" w:cs="Arial"/>
                      <w:i/>
                      <w:iCs/>
                      <w:color w:val="555555"/>
                      <w:sz w:val="17"/>
                      <w:szCs w:val="17"/>
                    </w:rPr>
                    <w:t>PJ: Unit SDM</w:t>
                  </w:r>
                  <w:r>
                    <w:rPr>
                      <w:rFonts w:ascii="Arial" w:eastAsia="Times New Roman" w:hAnsi="Arial" w:cs="Arial"/>
                      <w:color w:val="000000"/>
                      <w:sz w:val="20"/>
                      <w:szCs w:val="20"/>
                    </w:rPr>
                    <w:t xml:space="preserve"> </w:t>
                  </w:r>
                </w:p>
              </w:tc>
            </w:tr>
          </w:tbl>
          <w:p w14:paraId="5A74F985" w14:textId="77777777" w:rsidR="00AC4489" w:rsidRDefault="00AC4489">
            <w:pPr>
              <w:spacing w:after="180"/>
              <w:jc w:val="center"/>
              <w:rPr>
                <w:rFonts w:ascii="Arial" w:eastAsia="Times New Roman" w:hAnsi="Arial" w:cs="Arial"/>
                <w:color w:val="000000"/>
                <w:sz w:val="20"/>
                <w:szCs w:val="20"/>
              </w:rPr>
            </w:pPr>
          </w:p>
        </w:tc>
      </w:tr>
      <w:tr w:rsidR="00AC4489" w14:paraId="533F6978" w14:textId="77777777">
        <w:tc>
          <w:tcPr>
            <w:tcW w:w="0" w:type="auto"/>
            <w:tcBorders>
              <w:top w:val="nil"/>
              <w:left w:val="nil"/>
              <w:bottom w:val="nil"/>
              <w:right w:val="nil"/>
            </w:tcBorders>
            <w:tcMar>
              <w:top w:w="40" w:type="dxa"/>
              <w:left w:w="0" w:type="dxa"/>
              <w:bottom w:w="40" w:type="dxa"/>
              <w:right w:w="0" w:type="dxa"/>
            </w:tcMar>
            <w:vAlign w:val="center"/>
            <w:hideMark/>
          </w:tcPr>
          <w:p w14:paraId="010C6305"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30EA4B2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0C06DF6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2BDF258"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Tindak Lanjut RPI &amp; Penggunaan Hasil</w:t>
                  </w:r>
                  <w:r>
                    <w:rPr>
                      <w:rFonts w:ascii="Arial" w:eastAsia="Times New Roman" w:hAnsi="Arial" w:cs="Arial"/>
                      <w:color w:val="000000"/>
                      <w:sz w:val="20"/>
                      <w:szCs w:val="20"/>
                    </w:rPr>
                    <w:br/>
                  </w:r>
                  <w:r>
                    <w:rPr>
                      <w:rFonts w:ascii="Arial" w:eastAsia="Times New Roman" w:hAnsi="Arial" w:cs="Arial"/>
                      <w:i/>
                      <w:iCs/>
                      <w:color w:val="555555"/>
                      <w:sz w:val="17"/>
                      <w:szCs w:val="17"/>
                    </w:rPr>
                    <w:t>PJ: Atasan Langsung, Unit SDM, Kepala Rektor</w:t>
                  </w:r>
                  <w:r>
                    <w:rPr>
                      <w:rFonts w:ascii="Arial" w:eastAsia="Times New Roman" w:hAnsi="Arial" w:cs="Arial"/>
                      <w:color w:val="000000"/>
                      <w:sz w:val="20"/>
                      <w:szCs w:val="20"/>
                    </w:rPr>
                    <w:t xml:space="preserve"> </w:t>
                  </w:r>
                </w:p>
              </w:tc>
            </w:tr>
          </w:tbl>
          <w:p w14:paraId="7EB6410B" w14:textId="77777777" w:rsidR="00AC4489" w:rsidRDefault="00AC4489">
            <w:pPr>
              <w:spacing w:after="180"/>
              <w:jc w:val="center"/>
              <w:rPr>
                <w:rFonts w:ascii="Arial" w:eastAsia="Times New Roman" w:hAnsi="Arial" w:cs="Arial"/>
                <w:color w:val="000000"/>
                <w:sz w:val="20"/>
                <w:szCs w:val="20"/>
              </w:rPr>
            </w:pPr>
          </w:p>
        </w:tc>
      </w:tr>
      <w:tr w:rsidR="00AC4489" w14:paraId="7C97AF32" w14:textId="77777777">
        <w:tc>
          <w:tcPr>
            <w:tcW w:w="0" w:type="auto"/>
            <w:tcBorders>
              <w:top w:val="nil"/>
              <w:left w:val="nil"/>
              <w:bottom w:val="nil"/>
              <w:right w:val="nil"/>
            </w:tcBorders>
            <w:tcMar>
              <w:top w:w="40" w:type="dxa"/>
              <w:left w:w="0" w:type="dxa"/>
              <w:bottom w:w="40" w:type="dxa"/>
              <w:right w:w="0" w:type="dxa"/>
            </w:tcMar>
            <w:vAlign w:val="center"/>
            <w:hideMark/>
          </w:tcPr>
          <w:p w14:paraId="27517F91"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0410456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C4489" w14:paraId="5A642DB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22902FA" w14:textId="77777777" w:rsidR="00AC448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Analisis &amp; Pelaporan Hasil Penilaian</w:t>
                  </w:r>
                  <w:r>
                    <w:rPr>
                      <w:rFonts w:ascii="Arial" w:eastAsia="Times New Roman" w:hAnsi="Arial" w:cs="Arial"/>
                      <w:color w:val="000000"/>
                      <w:sz w:val="20"/>
                      <w:szCs w:val="20"/>
                    </w:rPr>
                    <w:br/>
                  </w:r>
                  <w:r>
                    <w:rPr>
                      <w:rFonts w:ascii="Arial" w:eastAsia="Times New Roman" w:hAnsi="Arial" w:cs="Arial"/>
                      <w:i/>
                      <w:iCs/>
                      <w:color w:val="555555"/>
                      <w:sz w:val="17"/>
                      <w:szCs w:val="17"/>
                    </w:rPr>
                    <w:t>PJ: Unit SDM, Kepala Rektor</w:t>
                  </w:r>
                  <w:r>
                    <w:rPr>
                      <w:rFonts w:ascii="Arial" w:eastAsia="Times New Roman" w:hAnsi="Arial" w:cs="Arial"/>
                      <w:color w:val="000000"/>
                      <w:sz w:val="20"/>
                      <w:szCs w:val="20"/>
                    </w:rPr>
                    <w:t xml:space="preserve"> </w:t>
                  </w:r>
                </w:p>
              </w:tc>
            </w:tr>
          </w:tbl>
          <w:p w14:paraId="503B0A8B" w14:textId="77777777" w:rsidR="00AC4489" w:rsidRDefault="00AC4489">
            <w:pPr>
              <w:spacing w:after="180"/>
              <w:jc w:val="center"/>
              <w:rPr>
                <w:rFonts w:ascii="Arial" w:eastAsia="Times New Roman" w:hAnsi="Arial" w:cs="Arial"/>
                <w:color w:val="000000"/>
                <w:sz w:val="20"/>
                <w:szCs w:val="20"/>
              </w:rPr>
            </w:pPr>
          </w:p>
        </w:tc>
      </w:tr>
      <w:tr w:rsidR="00AC4489" w14:paraId="4BF4BA5C" w14:textId="77777777">
        <w:tc>
          <w:tcPr>
            <w:tcW w:w="0" w:type="auto"/>
            <w:tcBorders>
              <w:top w:val="nil"/>
              <w:left w:val="nil"/>
              <w:bottom w:val="nil"/>
              <w:right w:val="nil"/>
            </w:tcBorders>
            <w:tcMar>
              <w:top w:w="40" w:type="dxa"/>
              <w:left w:w="0" w:type="dxa"/>
              <w:bottom w:w="40" w:type="dxa"/>
              <w:right w:w="0" w:type="dxa"/>
            </w:tcMar>
            <w:vAlign w:val="center"/>
            <w:hideMark/>
          </w:tcPr>
          <w:p w14:paraId="7F4317CB" w14:textId="77777777" w:rsidR="00AC448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C4489" w14:paraId="68D57A4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C4489" w14:paraId="00008AE9"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069E3FC1" w14:textId="77777777" w:rsidR="00AC4489"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2FDDBE2C" w14:textId="77777777" w:rsidR="00AC4489" w:rsidRDefault="00AC4489">
            <w:pPr>
              <w:spacing w:after="180"/>
              <w:jc w:val="center"/>
              <w:rPr>
                <w:rFonts w:ascii="Arial" w:eastAsia="Times New Roman" w:hAnsi="Arial" w:cs="Arial"/>
                <w:color w:val="000000"/>
                <w:sz w:val="20"/>
                <w:szCs w:val="20"/>
              </w:rPr>
            </w:pPr>
          </w:p>
        </w:tc>
      </w:tr>
    </w:tbl>
    <w:p w14:paraId="60C194D7" w14:textId="77777777" w:rsidR="00AC4489" w:rsidRDefault="00000000">
      <w:pPr>
        <w:divId w:val="1514228108"/>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5. KPI (KEY PERFORMANCE INDICATORS)</w:t>
      </w:r>
    </w:p>
    <w:p w14:paraId="7D77F722" w14:textId="77777777" w:rsidR="00AC448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partisipasi pegawai dalam proses penetapan SKI (target: &gt;95%).</w:t>
      </w:r>
    </w:p>
    <w:p w14:paraId="7E50DD4B" w14:textId="77777777" w:rsidR="00AC448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kelengkapan pengisian Formulir Penilaian Kinerja (target: &gt;98%).</w:t>
      </w:r>
    </w:p>
    <w:p w14:paraId="7F466F84" w14:textId="77777777" w:rsidR="00AC448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kepatuhan terhadap jadwal penilaian kinerja yang ditetapkan (target: &gt;90%).</w:t>
      </w:r>
    </w:p>
    <w:p w14:paraId="4C312319" w14:textId="77777777" w:rsidR="00AC448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pegawai yang memiliki Rencana Pengembangan Individu (RPI) (target: &gt;90%).</w:t>
      </w:r>
    </w:p>
    <w:p w14:paraId="141C5193" w14:textId="77777777" w:rsidR="00AC448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pegawai terhadap proses penilaian kinerja (target: &gt;80% berdasarkan survei).</w:t>
      </w:r>
    </w:p>
    <w:p w14:paraId="1D721F90" w14:textId="77777777" w:rsidR="00AC4489" w:rsidRPr="00E53E35"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E53E35">
        <w:rPr>
          <w:rFonts w:ascii="Arial" w:eastAsia="Times New Roman" w:hAnsi="Arial" w:cs="Arial"/>
          <w:color w:val="000000"/>
          <w:sz w:val="20"/>
          <w:szCs w:val="20"/>
          <w:lang w:val="pt-BR"/>
        </w:rPr>
        <w:br w:type="page"/>
      </w:r>
      <w:r w:rsidRPr="00E53E35">
        <w:rPr>
          <w:rFonts w:ascii="Arial" w:eastAsia="Times New Roman" w:hAnsi="Arial" w:cs="Arial"/>
          <w:color w:val="000000"/>
          <w:sz w:val="28"/>
          <w:szCs w:val="28"/>
          <w:u w:val="single"/>
          <w:lang w:val="pt-BR"/>
        </w:rPr>
        <w:lastRenderedPageBreak/>
        <w:t>FORMULIR SOP Penilaian Kinerja Pegawai</w:t>
      </w:r>
    </w:p>
    <w:p w14:paraId="3E31A2C4" w14:textId="68CC7E2A" w:rsidR="00AC4489" w:rsidRPr="00E53E35" w:rsidRDefault="00000000">
      <w:pPr>
        <w:pStyle w:val="NormalWeb"/>
        <w:spacing w:beforeAutospacing="0" w:afterAutospacing="0"/>
        <w:jc w:val="center"/>
        <w:rPr>
          <w:rFonts w:ascii="Arial" w:hAnsi="Arial" w:cs="Arial"/>
          <w:color w:val="000000"/>
          <w:sz w:val="20"/>
          <w:szCs w:val="20"/>
          <w:lang w:val="pt-BR"/>
        </w:rPr>
      </w:pPr>
      <w:r w:rsidRPr="00E53E35">
        <w:rPr>
          <w:rFonts w:ascii="Arial" w:hAnsi="Arial" w:cs="Arial"/>
          <w:b/>
          <w:bCs/>
          <w:color w:val="000000"/>
          <w:sz w:val="20"/>
          <w:szCs w:val="20"/>
          <w:lang w:val="pt-BR"/>
        </w:rPr>
        <w:t xml:space="preserve">Universitas </w:t>
      </w:r>
      <w:r w:rsidR="00E53E35">
        <w:rPr>
          <w:rFonts w:ascii="Arial" w:hAnsi="Arial" w:cs="Arial"/>
          <w:b/>
          <w:bCs/>
          <w:color w:val="000000"/>
          <w:sz w:val="20"/>
          <w:szCs w:val="20"/>
          <w:lang w:val="pt-BR"/>
        </w:rPr>
        <w:t>Winaya Mukti</w:t>
      </w:r>
    </w:p>
    <w:p w14:paraId="113E0FAC" w14:textId="77777777" w:rsidR="00AC4489" w:rsidRDefault="00000000">
      <w:pPr>
        <w:shd w:val="clear" w:color="auto" w:fill="F2F2F2"/>
        <w:divId w:val="8318641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DATA PEGAWAI DAN PERIODE PENILAIAN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C4489" w14:paraId="4CEB19B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4EC047E"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75026E"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506D0D7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456C12"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NIP/NIK: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4FE765"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2564F1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A99CB8"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EDEB34"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7A17320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9B24A6"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D9BC3C"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49132C7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E6DD0E"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Atasan Langsung: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BB4A03"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298ABF8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9D5666"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Atasan Langsung: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087559"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0CD386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E39DD3"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Penilaian (Mulai s/d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2A8F6E"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55BE33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F92E78"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Penilaian: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7878C7"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CBEFB3F" w14:textId="77777777" w:rsidR="00AC4489" w:rsidRDefault="00000000">
      <w:pPr>
        <w:shd w:val="clear" w:color="auto" w:fill="F2F2F2"/>
        <w:divId w:val="160596501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EVALUASI SASARAN KINERJA INDIVIDU (SKI)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C4489" w14:paraId="19585AF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5B9AA47"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C65283"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3BE944E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A559AA"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Sasaran Kinerja Individu (SKI)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6DBC99"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9F02C9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04129F"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Indikator Kinerja Utama (IKU)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4B6861"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2CF7F70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DEAED5A"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Target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A06964"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464A80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FCD5968"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Realisasi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EBC0A6"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5BFF36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286482"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Bobot (%)</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A4AFF6"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6A35928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EBE629"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Nilai (1-5)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E9A396"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4DC06FB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430123"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Komentar/Uraian Capaian Atasan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8F691E"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A8B0583" w14:textId="77777777" w:rsidR="00AC4489" w:rsidRDefault="00000000">
      <w:pPr>
        <w:shd w:val="clear" w:color="auto" w:fill="F2F2F2"/>
        <w:divId w:val="65911276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EVALUASI KOMPETENSI PEGAWAI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C4489" w14:paraId="03B4AF1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5F75B6"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33C260"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rsidRPr="00E53E35" w14:paraId="73E0D07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5AD2958" w14:textId="77777777" w:rsidR="00AC4489" w:rsidRPr="00E53E35" w:rsidRDefault="00000000">
            <w:pPr>
              <w:spacing w:after="180"/>
              <w:rPr>
                <w:rFonts w:ascii="Arial" w:eastAsia="Times New Roman" w:hAnsi="Arial" w:cs="Arial"/>
                <w:b/>
                <w:bCs/>
                <w:color w:val="000000"/>
                <w:sz w:val="18"/>
                <w:szCs w:val="18"/>
                <w:lang w:val="pt-BR"/>
              </w:rPr>
            </w:pPr>
            <w:r w:rsidRPr="00E53E35">
              <w:rPr>
                <w:rFonts w:ascii="Arial" w:eastAsia="Times New Roman" w:hAnsi="Arial" w:cs="Arial"/>
                <w:b/>
                <w:bCs/>
                <w:color w:val="000000"/>
                <w:sz w:val="18"/>
                <w:szCs w:val="18"/>
                <w:lang w:val="pt-BR"/>
              </w:rPr>
              <w:lastRenderedPageBreak/>
              <w:t>Area Kompetensi (misal: Komunikasi, Kerjasama, Inisiatif, Integritas, Pemecahan Masalah)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17ECB6" w14:textId="77777777" w:rsidR="00AC4489" w:rsidRPr="00E53E35" w:rsidRDefault="00000000">
            <w:pPr>
              <w:spacing w:after="180"/>
              <w:rPr>
                <w:rFonts w:ascii="Arial" w:eastAsia="Times New Roman" w:hAnsi="Arial" w:cs="Arial"/>
                <w:color w:val="000000"/>
                <w:sz w:val="20"/>
                <w:szCs w:val="20"/>
                <w:lang w:val="pt-BR"/>
              </w:rPr>
            </w:pPr>
            <w:r w:rsidRPr="00E53E35">
              <w:rPr>
                <w:rFonts w:ascii="Arial" w:eastAsia="Times New Roman" w:hAnsi="Arial" w:cs="Arial"/>
                <w:color w:val="000000"/>
                <w:sz w:val="20"/>
                <w:szCs w:val="20"/>
                <w:lang w:val="pt-BR"/>
              </w:rPr>
              <w:t> </w:t>
            </w:r>
          </w:p>
        </w:tc>
      </w:tr>
      <w:tr w:rsidR="00AC4489" w14:paraId="13BEE03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AB4B77"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Kompetensi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7AD80A"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290292E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AD2727"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Level Harapan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C3D657"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A7CAB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CABD2C"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Level Realisasi (1-5)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C83A99"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42C1CE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CBC52F"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Komentar Atasan terkait Kompetensi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586FB2"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0188EAD" w14:textId="77777777" w:rsidR="00AC4489" w:rsidRDefault="00000000">
      <w:pPr>
        <w:shd w:val="clear" w:color="auto" w:fill="F2F2F2"/>
        <w:divId w:val="108025402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RINGKASAN PENILAIAN, RENCANA PENGEMBANGAN DAN VERIFIKASI AKHIR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C4489" w14:paraId="52BD456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265857"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Kekuatan Utama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17E51B"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8AC454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21C5F5A"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Area Pengembangan yang Diperlukan: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82DEDA"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39E9C1B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E9DCAE"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Pelatihan/Pengembangan: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C3C1AC"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45A6422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7BA8331"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Tindak Lanjut yang Disepakati: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47E198"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B613E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45E73C"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Kesimpulan Penilaian Keseluruhan (Sangat Baik/Baik/Cukup/Kurang):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C49A54"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1D222E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CA62CAD"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Catatan/Tanggapan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0CD3B3"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504BA98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5AFDFC"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CE7ADA"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7E204BB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B47472"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Atasan Langsung: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E3F450"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14:paraId="66FAA61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04EA10"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 Kepala Unit: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944A7F"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rsidRPr="00E53E35" w14:paraId="5D4B5E9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C23318" w14:textId="77777777" w:rsidR="00AC4489" w:rsidRPr="00E53E35" w:rsidRDefault="00000000">
            <w:pPr>
              <w:spacing w:after="180"/>
              <w:rPr>
                <w:rFonts w:ascii="Arial" w:eastAsia="Times New Roman" w:hAnsi="Arial" w:cs="Arial"/>
                <w:b/>
                <w:bCs/>
                <w:color w:val="000000"/>
                <w:sz w:val="18"/>
                <w:szCs w:val="18"/>
                <w:lang w:val="pt-BR"/>
              </w:rPr>
            </w:pPr>
            <w:r w:rsidRPr="00E53E35">
              <w:rPr>
                <w:rFonts w:ascii="Arial" w:eastAsia="Times New Roman" w:hAnsi="Arial" w:cs="Arial"/>
                <w:b/>
                <w:bCs/>
                <w:color w:val="000000"/>
                <w:sz w:val="18"/>
                <w:szCs w:val="18"/>
                <w:lang w:val="pt-BR"/>
              </w:rPr>
              <w:t>Nama dan Tanda Tangan Kepala Unit: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2EF3CB" w14:textId="77777777" w:rsidR="00AC4489" w:rsidRPr="00E53E35" w:rsidRDefault="00000000">
            <w:pPr>
              <w:spacing w:after="180"/>
              <w:rPr>
                <w:rFonts w:ascii="Arial" w:eastAsia="Times New Roman" w:hAnsi="Arial" w:cs="Arial"/>
                <w:color w:val="000000"/>
                <w:sz w:val="20"/>
                <w:szCs w:val="20"/>
                <w:lang w:val="pt-BR"/>
              </w:rPr>
            </w:pPr>
            <w:r w:rsidRPr="00E53E35">
              <w:rPr>
                <w:rFonts w:ascii="Arial" w:eastAsia="Times New Roman" w:hAnsi="Arial" w:cs="Arial"/>
                <w:color w:val="000000"/>
                <w:sz w:val="20"/>
                <w:szCs w:val="20"/>
                <w:lang w:val="pt-BR"/>
              </w:rPr>
              <w:t> </w:t>
            </w:r>
          </w:p>
        </w:tc>
      </w:tr>
      <w:tr w:rsidR="00AC4489" w14:paraId="2D15CE0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783792" w14:textId="77777777" w:rsidR="00AC448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F8B3C8" w14:textId="77777777" w:rsidR="00AC448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C4489" w:rsidRPr="00E53E35" w14:paraId="0896C41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8DE299" w14:textId="77777777" w:rsidR="00AC4489" w:rsidRPr="00E53E35" w:rsidRDefault="00000000">
            <w:pPr>
              <w:spacing w:after="180"/>
              <w:rPr>
                <w:rFonts w:ascii="Arial" w:eastAsia="Times New Roman" w:hAnsi="Arial" w:cs="Arial"/>
                <w:b/>
                <w:bCs/>
                <w:color w:val="000000"/>
                <w:sz w:val="18"/>
                <w:szCs w:val="18"/>
                <w:lang w:val="pt-BR"/>
              </w:rPr>
            </w:pPr>
            <w:r w:rsidRPr="00E53E35">
              <w:rPr>
                <w:rFonts w:ascii="Arial" w:eastAsia="Times New Roman" w:hAnsi="Arial" w:cs="Arial"/>
                <w:b/>
                <w:bCs/>
                <w:color w:val="000000"/>
                <w:sz w:val="18"/>
                <w:szCs w:val="18"/>
                <w:lang w:val="pt-BR"/>
              </w:rPr>
              <w:t>Nama dan Tanda Tangan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3ACB51" w14:textId="77777777" w:rsidR="00AC4489" w:rsidRPr="00E53E35" w:rsidRDefault="00000000">
            <w:pPr>
              <w:spacing w:after="180"/>
              <w:rPr>
                <w:rFonts w:ascii="Arial" w:eastAsia="Times New Roman" w:hAnsi="Arial" w:cs="Arial"/>
                <w:color w:val="000000"/>
                <w:sz w:val="20"/>
                <w:szCs w:val="20"/>
                <w:lang w:val="pt-BR"/>
              </w:rPr>
            </w:pPr>
            <w:r w:rsidRPr="00E53E35">
              <w:rPr>
                <w:rFonts w:ascii="Arial" w:eastAsia="Times New Roman" w:hAnsi="Arial" w:cs="Arial"/>
                <w:color w:val="000000"/>
                <w:sz w:val="20"/>
                <w:szCs w:val="20"/>
                <w:lang w:val="pt-BR"/>
              </w:rPr>
              <w:t> </w:t>
            </w:r>
          </w:p>
        </w:tc>
      </w:tr>
    </w:tbl>
    <w:p w14:paraId="1AEC40ED" w14:textId="77777777" w:rsidR="00AC4489" w:rsidRDefault="00AC4489">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AC4489" w14:paraId="04FADC98" w14:textId="77777777">
        <w:tc>
          <w:tcPr>
            <w:tcW w:w="2500" w:type="pct"/>
            <w:tcBorders>
              <w:top w:val="nil"/>
              <w:left w:val="nil"/>
              <w:bottom w:val="nil"/>
              <w:right w:val="nil"/>
            </w:tcBorders>
            <w:tcMar>
              <w:top w:w="90" w:type="dxa"/>
              <w:left w:w="90" w:type="dxa"/>
              <w:bottom w:w="1800" w:type="dxa"/>
              <w:right w:w="90" w:type="dxa"/>
            </w:tcMar>
            <w:vAlign w:val="center"/>
            <w:hideMark/>
          </w:tcPr>
          <w:p w14:paraId="748396E4" w14:textId="77777777" w:rsidR="00AC4489"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77409E03" w14:textId="77777777" w:rsidR="00AC4489"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AC4489" w14:paraId="0F5EBC7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C4489" w14:paraId="1C5E3672" w14:textId="77777777">
              <w:trPr>
                <w:jc w:val="center"/>
              </w:trPr>
              <w:tc>
                <w:tcPr>
                  <w:tcW w:w="225" w:type="dxa"/>
                  <w:tcBorders>
                    <w:top w:val="nil"/>
                    <w:left w:val="nil"/>
                    <w:bottom w:val="nil"/>
                    <w:right w:val="nil"/>
                  </w:tcBorders>
                  <w:vAlign w:val="center"/>
                  <w:hideMark/>
                </w:tcPr>
                <w:p w14:paraId="26ED5E4E" w14:textId="77777777" w:rsidR="00AC4489"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7B479AD1" w14:textId="77777777" w:rsidR="00AC4489"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050B44E2" w14:textId="77777777" w:rsidR="00AC4489"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655B6A8F" w14:textId="77777777" w:rsidR="00AC4489"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Unit Sumber Daya Manusia</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C4489" w14:paraId="19A803AA" w14:textId="77777777">
              <w:trPr>
                <w:jc w:val="center"/>
              </w:trPr>
              <w:tc>
                <w:tcPr>
                  <w:tcW w:w="225" w:type="dxa"/>
                  <w:tcBorders>
                    <w:top w:val="nil"/>
                    <w:left w:val="nil"/>
                    <w:bottom w:val="nil"/>
                    <w:right w:val="nil"/>
                  </w:tcBorders>
                  <w:vAlign w:val="center"/>
                  <w:hideMark/>
                </w:tcPr>
                <w:p w14:paraId="7F13E429" w14:textId="77777777" w:rsidR="00AC4489"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924EE88" w14:textId="77777777" w:rsidR="00AC4489"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8DFB823" w14:textId="77777777" w:rsidR="00AC4489"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5DA14847" w14:textId="77777777" w:rsidR="00AC4489"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Rektor</w:t>
            </w:r>
          </w:p>
        </w:tc>
      </w:tr>
    </w:tbl>
    <w:p w14:paraId="4071C214" w14:textId="77777777" w:rsidR="00954305" w:rsidRDefault="00954305">
      <w:pPr>
        <w:rPr>
          <w:rFonts w:eastAsia="Times New Roman"/>
        </w:rPr>
      </w:pPr>
    </w:p>
    <w:sectPr w:rsidR="00954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11082"/>
    <w:multiLevelType w:val="multilevel"/>
    <w:tmpl w:val="F952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3127B"/>
    <w:multiLevelType w:val="multilevel"/>
    <w:tmpl w:val="66E6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224218">
    <w:abstractNumId w:val="0"/>
  </w:num>
  <w:num w:numId="2" w16cid:durableId="1167671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35"/>
    <w:rsid w:val="001556DB"/>
    <w:rsid w:val="003F769B"/>
    <w:rsid w:val="00954305"/>
    <w:rsid w:val="00AC4489"/>
    <w:rsid w:val="00E53E35"/>
    <w:rsid w:val="00F77F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FFA73"/>
  <w15:chartTrackingRefBased/>
  <w15:docId w15:val="{2E3F03F0-277A-492E-82DD-943A7EE3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53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6418">
      <w:marLeft w:val="0"/>
      <w:marRight w:val="0"/>
      <w:marTop w:val="300"/>
      <w:marBottom w:val="0"/>
      <w:divBdr>
        <w:top w:val="single" w:sz="8" w:space="10" w:color="000000"/>
        <w:left w:val="single" w:sz="8" w:space="10" w:color="000000"/>
        <w:bottom w:val="single" w:sz="8" w:space="10" w:color="000000"/>
        <w:right w:val="single" w:sz="8" w:space="10" w:color="000000"/>
      </w:divBdr>
    </w:div>
    <w:div w:id="242112009">
      <w:marLeft w:val="0"/>
      <w:marRight w:val="0"/>
      <w:marTop w:val="225"/>
      <w:marBottom w:val="0"/>
      <w:divBdr>
        <w:top w:val="none" w:sz="0" w:space="0" w:color="auto"/>
        <w:left w:val="none" w:sz="0" w:space="0" w:color="auto"/>
        <w:bottom w:val="single" w:sz="12" w:space="2" w:color="000000"/>
        <w:right w:val="none" w:sz="0" w:space="0" w:color="auto"/>
      </w:divBdr>
    </w:div>
    <w:div w:id="353312917">
      <w:marLeft w:val="0"/>
      <w:marRight w:val="0"/>
      <w:marTop w:val="225"/>
      <w:marBottom w:val="0"/>
      <w:divBdr>
        <w:top w:val="none" w:sz="0" w:space="0" w:color="auto"/>
        <w:left w:val="none" w:sz="0" w:space="0" w:color="auto"/>
        <w:bottom w:val="single" w:sz="12" w:space="2" w:color="000000"/>
        <w:right w:val="none" w:sz="0" w:space="0" w:color="auto"/>
      </w:divBdr>
    </w:div>
    <w:div w:id="659112765">
      <w:marLeft w:val="0"/>
      <w:marRight w:val="0"/>
      <w:marTop w:val="300"/>
      <w:marBottom w:val="0"/>
      <w:divBdr>
        <w:top w:val="single" w:sz="8" w:space="10" w:color="000000"/>
        <w:left w:val="single" w:sz="8" w:space="10" w:color="000000"/>
        <w:bottom w:val="single" w:sz="8" w:space="10" w:color="000000"/>
        <w:right w:val="single" w:sz="8" w:space="10" w:color="000000"/>
      </w:divBdr>
    </w:div>
    <w:div w:id="1080254022">
      <w:marLeft w:val="0"/>
      <w:marRight w:val="0"/>
      <w:marTop w:val="300"/>
      <w:marBottom w:val="0"/>
      <w:divBdr>
        <w:top w:val="single" w:sz="8" w:space="10" w:color="000000"/>
        <w:left w:val="single" w:sz="8" w:space="10" w:color="000000"/>
        <w:bottom w:val="single" w:sz="8" w:space="10" w:color="000000"/>
        <w:right w:val="single" w:sz="8" w:space="10" w:color="000000"/>
      </w:divBdr>
    </w:div>
    <w:div w:id="1232274975">
      <w:marLeft w:val="0"/>
      <w:marRight w:val="0"/>
      <w:marTop w:val="225"/>
      <w:marBottom w:val="0"/>
      <w:divBdr>
        <w:top w:val="none" w:sz="0" w:space="0" w:color="auto"/>
        <w:left w:val="none" w:sz="0" w:space="0" w:color="auto"/>
        <w:bottom w:val="single" w:sz="12" w:space="2" w:color="000000"/>
        <w:right w:val="none" w:sz="0" w:space="0" w:color="auto"/>
      </w:divBdr>
    </w:div>
    <w:div w:id="1514228108">
      <w:marLeft w:val="0"/>
      <w:marRight w:val="0"/>
      <w:marTop w:val="800"/>
      <w:marBottom w:val="0"/>
      <w:divBdr>
        <w:top w:val="none" w:sz="0" w:space="0" w:color="auto"/>
        <w:left w:val="none" w:sz="0" w:space="0" w:color="auto"/>
        <w:bottom w:val="single" w:sz="12" w:space="2" w:color="000000"/>
        <w:right w:val="none" w:sz="0" w:space="0" w:color="auto"/>
      </w:divBdr>
    </w:div>
    <w:div w:id="1543395938">
      <w:marLeft w:val="0"/>
      <w:marRight w:val="0"/>
      <w:marTop w:val="225"/>
      <w:marBottom w:val="0"/>
      <w:divBdr>
        <w:top w:val="none" w:sz="0" w:space="0" w:color="auto"/>
        <w:left w:val="none" w:sz="0" w:space="0" w:color="auto"/>
        <w:bottom w:val="single" w:sz="12" w:space="2" w:color="000000"/>
        <w:right w:val="none" w:sz="0" w:space="0" w:color="auto"/>
      </w:divBdr>
    </w:div>
    <w:div w:id="1605965015">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2026-06-08T08:35:00Z</dcterms:created>
  <dcterms:modified xsi:type="dcterms:W3CDTF">2026-06-12T01:51:00Z</dcterms:modified>
</cp:coreProperties>
</file>